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B2" w:rsidRDefault="006149B2" w:rsidP="006149B2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 учебного материала</w:t>
      </w:r>
    </w:p>
    <w:p w:rsidR="006149B2" w:rsidRDefault="006149B2" w:rsidP="006149B2">
      <w:pPr>
        <w:jc w:val="center"/>
        <w:rPr>
          <w:b/>
          <w:caps/>
          <w:sz w:val="28"/>
          <w:szCs w:val="28"/>
        </w:rPr>
      </w:pPr>
    </w:p>
    <w:tbl>
      <w:tblPr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9215"/>
        <w:gridCol w:w="1108"/>
        <w:gridCol w:w="1176"/>
        <w:gridCol w:w="822"/>
        <w:gridCol w:w="790"/>
        <w:gridCol w:w="770"/>
      </w:tblGrid>
      <w:tr w:rsidR="006149B2" w:rsidTr="00465058">
        <w:trPr>
          <w:cantSplit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t>Количество часов</w:t>
            </w:r>
          </w:p>
        </w:tc>
      </w:tr>
      <w:tr w:rsidR="006149B2" w:rsidTr="00465058">
        <w:trPr>
          <w:cantSplit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9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3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pStyle w:val="4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caps/>
                <w:sz w:val="24"/>
              </w:rPr>
              <w:t>А</w:t>
            </w:r>
            <w:r>
              <w:rPr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149B2" w:rsidRDefault="006149B2" w:rsidP="00465058">
            <w:pPr>
              <w:ind w:left="113" w:right="113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Самост</w:t>
            </w:r>
            <w:proofErr w:type="spellEnd"/>
            <w:r>
              <w:rPr>
                <w:szCs w:val="28"/>
              </w:rPr>
              <w:t>. Работа</w:t>
            </w:r>
          </w:p>
        </w:tc>
      </w:tr>
      <w:tr w:rsidR="006149B2" w:rsidTr="00465058">
        <w:trPr>
          <w:cantSplit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9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Практичсеминар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>
            <w:pPr>
              <w:rPr>
                <w:szCs w:val="28"/>
              </w:rPr>
            </w:pPr>
          </w:p>
        </w:tc>
      </w:tr>
      <w:tr w:rsidR="006149B2" w:rsidTr="00465058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>
            <w:pPr>
              <w:jc w:val="center"/>
            </w:pPr>
            <w:r>
              <w:t>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>
            <w:pPr>
              <w:jc w:val="center"/>
            </w:pPr>
            <w: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6149B2" w:rsidTr="00465058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Pr="00AD25C3" w:rsidRDefault="006149B2" w:rsidP="00465058">
            <w:pPr>
              <w:rPr>
                <w:b/>
              </w:rPr>
            </w:pPr>
            <w:r w:rsidRPr="00AD25C3">
              <w:rPr>
                <w:b/>
                <w:caps/>
              </w:rPr>
              <w:t>Грамматика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C401CC" w:rsidRDefault="006149B2" w:rsidP="00465058">
            <w:pPr>
              <w:jc w:val="both"/>
              <w:rPr>
                <w:b/>
                <w:szCs w:val="28"/>
              </w:rPr>
            </w:pPr>
            <w:r w:rsidRPr="00C401CC">
              <w:rPr>
                <w:b/>
                <w:szCs w:val="28"/>
              </w:rPr>
              <w:t>130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C401CC" w:rsidRDefault="006149B2" w:rsidP="00465058">
            <w:pPr>
              <w:jc w:val="both"/>
              <w:rPr>
                <w:b/>
                <w:szCs w:val="28"/>
              </w:rPr>
            </w:pPr>
            <w:r w:rsidRPr="00C401CC">
              <w:rPr>
                <w:b/>
                <w:szCs w:val="28"/>
              </w:rPr>
              <w:t>16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>
            <w:pPr>
              <w:rPr>
                <w:szCs w:val="28"/>
              </w:rPr>
            </w:pPr>
          </w:p>
        </w:tc>
      </w:tr>
      <w:tr w:rsidR="006149B2" w:rsidTr="00465058">
        <w:trPr>
          <w:cantSplit/>
          <w:trHeight w:val="266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1.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9B2" w:rsidRDefault="006149B2" w:rsidP="00465058">
            <w:r w:rsidRPr="009F7353">
              <w:rPr>
                <w:b/>
                <w:sz w:val="28"/>
                <w:szCs w:val="28"/>
              </w:rPr>
              <w:t>Артикль.</w:t>
            </w:r>
            <w:r>
              <w:t xml:space="preserve"> Употребление артикля:</w:t>
            </w:r>
          </w:p>
          <w:p w:rsidR="006149B2" w:rsidRDefault="006149B2" w:rsidP="006149B2">
            <w:pPr>
              <w:numPr>
                <w:ilvl w:val="0"/>
                <w:numId w:val="1"/>
              </w:numPr>
              <w:tabs>
                <w:tab w:val="clear" w:pos="567"/>
                <w:tab w:val="num" w:pos="411"/>
              </w:tabs>
              <w:ind w:left="411" w:hanging="360"/>
            </w:pPr>
            <w:r>
              <w:t>в современном немецком языке (теоретические занятия).</w:t>
            </w:r>
          </w:p>
          <w:p w:rsidR="006149B2" w:rsidRDefault="006149B2" w:rsidP="006149B2">
            <w:pPr>
              <w:numPr>
                <w:ilvl w:val="0"/>
                <w:numId w:val="1"/>
              </w:numPr>
              <w:tabs>
                <w:tab w:val="clear" w:pos="567"/>
                <w:tab w:val="num" w:pos="411"/>
              </w:tabs>
              <w:ind w:left="411" w:hanging="360"/>
            </w:pPr>
            <w:proofErr w:type="gramStart"/>
            <w:r>
              <w:t>п</w:t>
            </w:r>
            <w:proofErr w:type="gramEnd"/>
            <w:r>
              <w:t>еред географическими названиями.</w:t>
            </w:r>
          </w:p>
          <w:p w:rsidR="006149B2" w:rsidRDefault="006149B2" w:rsidP="006149B2">
            <w:pPr>
              <w:numPr>
                <w:ilvl w:val="0"/>
                <w:numId w:val="1"/>
              </w:numPr>
              <w:tabs>
                <w:tab w:val="clear" w:pos="567"/>
                <w:tab w:val="num" w:pos="411"/>
              </w:tabs>
              <w:ind w:left="411" w:hanging="360"/>
            </w:pPr>
            <w:proofErr w:type="gramStart"/>
            <w:r>
              <w:t>п</w:t>
            </w:r>
            <w:proofErr w:type="gramEnd"/>
            <w:r>
              <w:t>еред именами собственными.</w:t>
            </w:r>
          </w:p>
          <w:p w:rsidR="006149B2" w:rsidRDefault="006149B2" w:rsidP="006149B2">
            <w:pPr>
              <w:numPr>
                <w:ilvl w:val="0"/>
                <w:numId w:val="1"/>
              </w:numPr>
              <w:tabs>
                <w:tab w:val="clear" w:pos="567"/>
                <w:tab w:val="num" w:pos="411"/>
              </w:tabs>
              <w:ind w:left="411" w:hanging="360"/>
            </w:pPr>
            <w:r>
              <w:t>перед вещественными существительными.</w:t>
            </w:r>
          </w:p>
          <w:p w:rsidR="006149B2" w:rsidRDefault="006149B2" w:rsidP="006149B2">
            <w:pPr>
              <w:numPr>
                <w:ilvl w:val="0"/>
                <w:numId w:val="1"/>
              </w:numPr>
              <w:tabs>
                <w:tab w:val="clear" w:pos="567"/>
                <w:tab w:val="num" w:pos="411"/>
              </w:tabs>
              <w:ind w:left="411" w:hanging="360"/>
            </w:pPr>
            <w:r>
              <w:t>перед названиями автомобилей, кораблей, самолетов и т.д.</w:t>
            </w:r>
          </w:p>
          <w:p w:rsidR="006149B2" w:rsidRDefault="006149B2" w:rsidP="006149B2">
            <w:pPr>
              <w:numPr>
                <w:ilvl w:val="0"/>
                <w:numId w:val="1"/>
              </w:numPr>
              <w:tabs>
                <w:tab w:val="clear" w:pos="567"/>
                <w:tab w:val="num" w:pos="411"/>
              </w:tabs>
              <w:ind w:left="411" w:hanging="360"/>
            </w:pPr>
            <w:r>
              <w:t>перед абстрактными существительными.</w:t>
            </w:r>
          </w:p>
          <w:p w:rsidR="006149B2" w:rsidRDefault="006149B2" w:rsidP="006149B2">
            <w:pPr>
              <w:numPr>
                <w:ilvl w:val="0"/>
                <w:numId w:val="1"/>
              </w:numPr>
              <w:tabs>
                <w:tab w:val="clear" w:pos="567"/>
                <w:tab w:val="num" w:pos="411"/>
              </w:tabs>
              <w:ind w:left="411" w:hanging="360"/>
            </w:pPr>
            <w:r>
              <w:t>в устойчивых выражениях.</w:t>
            </w:r>
          </w:p>
          <w:p w:rsidR="006149B2" w:rsidRDefault="006149B2" w:rsidP="00465058">
            <w:pPr>
              <w:rPr>
                <w:szCs w:val="28"/>
              </w:rPr>
            </w:pPr>
            <w:r>
              <w:t xml:space="preserve"> Тест.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16</w:t>
            </w:r>
          </w:p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</w:p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</w:p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2</w:t>
            </w:r>
          </w:p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</w:p>
        </w:tc>
      </w:tr>
      <w:tr w:rsidR="006149B2" w:rsidTr="00465058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 w:val="28"/>
                <w:szCs w:val="28"/>
              </w:rPr>
            </w:pPr>
            <w:r w:rsidRPr="009F7353">
              <w:rPr>
                <w:b/>
                <w:sz w:val="28"/>
                <w:szCs w:val="28"/>
              </w:rPr>
              <w:t>Имя существительное</w:t>
            </w:r>
            <w:r>
              <w:rPr>
                <w:b/>
                <w:sz w:val="28"/>
                <w:szCs w:val="28"/>
              </w:rPr>
              <w:t>.</w:t>
            </w:r>
          </w:p>
          <w:p w:rsidR="006149B2" w:rsidRDefault="006149B2" w:rsidP="00465058">
            <w:pPr>
              <w:jc w:val="both"/>
              <w:rPr>
                <w:szCs w:val="28"/>
              </w:rPr>
            </w:pPr>
            <w:r>
              <w:t xml:space="preserve">Род имен существительных. Склонение. Образование множественного числа.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</w:p>
        </w:tc>
      </w:tr>
      <w:tr w:rsidR="006149B2" w:rsidTr="00465058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 w:val="28"/>
                <w:szCs w:val="28"/>
              </w:rPr>
            </w:pPr>
            <w:r w:rsidRPr="009F7353">
              <w:rPr>
                <w:b/>
                <w:sz w:val="28"/>
                <w:szCs w:val="28"/>
              </w:rPr>
              <w:t>Глагол.</w:t>
            </w:r>
          </w:p>
          <w:p w:rsidR="006149B2" w:rsidRPr="00A81673" w:rsidRDefault="006149B2" w:rsidP="00465058">
            <w:pPr>
              <w:jc w:val="both"/>
            </w:pPr>
            <w:r w:rsidRPr="00A81673">
              <w:t>Грамматические категории глагола (обзор). Морфологическая классификация глаголов в немецком языке. Категория времени (изъявительное наклонение). Настоящее время (</w:t>
            </w:r>
            <w:proofErr w:type="spellStart"/>
            <w:r w:rsidRPr="00A81673">
              <w:rPr>
                <w:lang w:val="de-DE"/>
              </w:rPr>
              <w:t>Pr</w:t>
            </w:r>
            <w:r w:rsidRPr="00A81673">
              <w:t>ä</w:t>
            </w:r>
            <w:proofErr w:type="spellEnd"/>
            <w:r w:rsidRPr="00A81673">
              <w:rPr>
                <w:lang w:val="de-DE"/>
              </w:rPr>
              <w:t>sens</w:t>
            </w:r>
            <w:r w:rsidRPr="00A81673">
              <w:t>).</w:t>
            </w:r>
            <w:r>
              <w:t xml:space="preserve"> </w:t>
            </w:r>
            <w:r w:rsidRPr="00A81673">
              <w:t>Глагольные приставки.</w:t>
            </w:r>
            <w:r>
              <w:t xml:space="preserve"> </w:t>
            </w:r>
            <w:r w:rsidRPr="00A81673">
              <w:t>Прошедшее время (</w:t>
            </w:r>
            <w:proofErr w:type="spellStart"/>
            <w:r w:rsidRPr="00A81673">
              <w:rPr>
                <w:lang w:val="de-DE"/>
              </w:rPr>
              <w:t>Pr</w:t>
            </w:r>
            <w:r w:rsidRPr="00A81673">
              <w:t>ä</w:t>
            </w:r>
            <w:r w:rsidRPr="00A81673">
              <w:rPr>
                <w:lang w:val="de-DE"/>
              </w:rPr>
              <w:t>teritum</w:t>
            </w:r>
            <w:proofErr w:type="spellEnd"/>
            <w:r w:rsidRPr="00A81673">
              <w:t>).</w:t>
            </w:r>
            <w:r>
              <w:t xml:space="preserve"> </w:t>
            </w:r>
            <w:r w:rsidRPr="00A81673">
              <w:t xml:space="preserve">Переходные и непереходные </w:t>
            </w:r>
            <w:proofErr w:type="spellStart"/>
            <w:r w:rsidRPr="00A81673">
              <w:t>глаголы</w:t>
            </w:r>
            <w:proofErr w:type="gramStart"/>
            <w:r w:rsidRPr="00A81673">
              <w:t>.Т</w:t>
            </w:r>
            <w:proofErr w:type="gramEnd"/>
            <w:r w:rsidRPr="00A81673">
              <w:t>ри</w:t>
            </w:r>
            <w:proofErr w:type="spellEnd"/>
            <w:r w:rsidRPr="00A81673">
              <w:t xml:space="preserve"> основные формы глагола.</w:t>
            </w:r>
            <w:r>
              <w:t xml:space="preserve"> </w:t>
            </w:r>
            <w:r w:rsidRPr="00A81673">
              <w:t xml:space="preserve">Прошедшее время </w:t>
            </w:r>
            <w:r w:rsidRPr="00A81673">
              <w:rPr>
                <w:lang w:val="be-BY"/>
              </w:rPr>
              <w:t>(</w:t>
            </w:r>
            <w:r w:rsidRPr="00A81673">
              <w:rPr>
                <w:lang w:val="de-DE"/>
              </w:rPr>
              <w:t>Perfekt</w:t>
            </w:r>
            <w:r w:rsidRPr="00A81673">
              <w:t>).</w:t>
            </w:r>
            <w:r>
              <w:t xml:space="preserve"> </w:t>
            </w:r>
            <w:r w:rsidRPr="00A81673">
              <w:t>Прошедшее время (</w:t>
            </w:r>
            <w:r w:rsidRPr="00A81673">
              <w:rPr>
                <w:lang w:val="de-DE"/>
              </w:rPr>
              <w:t>Plusquamperfekt</w:t>
            </w:r>
            <w:r w:rsidRPr="00A81673">
              <w:t>).</w:t>
            </w:r>
            <w:r>
              <w:t xml:space="preserve"> </w:t>
            </w:r>
            <w:r w:rsidRPr="00A81673">
              <w:t>Будущее время (</w:t>
            </w:r>
            <w:r w:rsidRPr="00A81673">
              <w:rPr>
                <w:lang w:val="de-DE"/>
              </w:rPr>
              <w:t>Futurum</w:t>
            </w:r>
            <w:r w:rsidRPr="00A81673">
              <w:t xml:space="preserve"> 1, </w:t>
            </w:r>
            <w:r w:rsidRPr="00A81673">
              <w:rPr>
                <w:lang w:val="de-DE"/>
              </w:rPr>
              <w:t>Futurum</w:t>
            </w:r>
            <w:r w:rsidRPr="00A81673">
              <w:t xml:space="preserve"> 2).</w:t>
            </w:r>
            <w:r>
              <w:t xml:space="preserve"> </w:t>
            </w:r>
            <w:r w:rsidRPr="00A81673">
              <w:t>Возвратные глаголы.</w:t>
            </w:r>
            <w:r>
              <w:t xml:space="preserve"> </w:t>
            </w:r>
            <w:r w:rsidRPr="00A81673">
              <w:t>Номинальные формы глагола.</w:t>
            </w:r>
            <w:r>
              <w:t xml:space="preserve"> </w:t>
            </w:r>
            <w:r w:rsidRPr="00A81673">
              <w:t>Инфинитивные группы.</w:t>
            </w:r>
            <w:r>
              <w:t xml:space="preserve"> </w:t>
            </w:r>
            <w:r w:rsidRPr="00A81673">
              <w:t>Модальные глаголы в объективном высказывании.</w:t>
            </w:r>
            <w:r>
              <w:t xml:space="preserve"> </w:t>
            </w:r>
            <w:r w:rsidRPr="00A81673">
              <w:t>Повелительное наклонение.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44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</w:p>
        </w:tc>
      </w:tr>
    </w:tbl>
    <w:p w:rsidR="006149B2" w:rsidRDefault="006149B2">
      <w:r>
        <w:br w:type="page"/>
      </w:r>
    </w:p>
    <w:tbl>
      <w:tblPr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9215"/>
        <w:gridCol w:w="1108"/>
        <w:gridCol w:w="1176"/>
        <w:gridCol w:w="822"/>
        <w:gridCol w:w="790"/>
        <w:gridCol w:w="770"/>
      </w:tblGrid>
      <w:tr w:rsidR="006149B2" w:rsidTr="00465058">
        <w:trPr>
          <w:cantSplit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lastRenderedPageBreak/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t>Количество часов</w:t>
            </w:r>
          </w:p>
        </w:tc>
      </w:tr>
      <w:tr w:rsidR="006149B2" w:rsidTr="00465058">
        <w:trPr>
          <w:cantSplit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9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3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pStyle w:val="4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caps/>
                <w:sz w:val="24"/>
              </w:rPr>
              <w:t>А</w:t>
            </w:r>
            <w:r>
              <w:rPr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149B2" w:rsidRDefault="006149B2" w:rsidP="00465058">
            <w:pPr>
              <w:ind w:left="113" w:right="113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Самост</w:t>
            </w:r>
            <w:proofErr w:type="spellEnd"/>
            <w:r>
              <w:rPr>
                <w:szCs w:val="28"/>
              </w:rPr>
              <w:t>. Работа</w:t>
            </w:r>
          </w:p>
        </w:tc>
      </w:tr>
      <w:tr w:rsidR="006149B2" w:rsidTr="00465058">
        <w:trPr>
          <w:cantSplit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9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Практичсеминар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>
            <w:pPr>
              <w:rPr>
                <w:szCs w:val="28"/>
              </w:rPr>
            </w:pPr>
          </w:p>
        </w:tc>
      </w:tr>
      <w:tr w:rsidR="006149B2" w:rsidTr="00465058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9F7353">
              <w:rPr>
                <w:b/>
                <w:sz w:val="28"/>
                <w:szCs w:val="28"/>
              </w:rPr>
              <w:t>Имя прилагательное.</w:t>
            </w:r>
          </w:p>
          <w:p w:rsidR="006149B2" w:rsidRPr="00A81673" w:rsidRDefault="006149B2" w:rsidP="00465058">
            <w:pPr>
              <w:spacing w:after="120"/>
              <w:jc w:val="both"/>
            </w:pPr>
            <w:r w:rsidRPr="00A81673">
              <w:t>Склонение имен прилагательных.</w:t>
            </w:r>
            <w:r>
              <w:t xml:space="preserve"> </w:t>
            </w:r>
            <w:r w:rsidRPr="00A81673">
              <w:t>Типы склонения прилагательных в единственном и множественном числе. Склонение  субстантивированных прилагательных. Склонение прилагательных, обозначающих языки и цвета.</w:t>
            </w:r>
            <w:r>
              <w:t xml:space="preserve"> </w:t>
            </w:r>
            <w:r w:rsidRPr="00A81673">
              <w:t>Степени сравнения прилагательных.</w:t>
            </w:r>
            <w:r>
              <w:t xml:space="preserve"> </w:t>
            </w:r>
            <w:r w:rsidRPr="00A81673">
              <w:t>Образование степеней сравнения прилагательных. Изменение корневого гласного при образовании степеней сравнения. Прилагательные с нерегулярными формами степеней сравнения.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spacing w:after="120"/>
              <w:jc w:val="both"/>
              <w:rPr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spacing w:after="120"/>
              <w:jc w:val="both"/>
              <w:rPr>
                <w:szCs w:val="28"/>
              </w:rPr>
            </w:pPr>
          </w:p>
        </w:tc>
      </w:tr>
      <w:tr w:rsidR="006149B2" w:rsidTr="00465058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9F7353">
              <w:rPr>
                <w:b/>
                <w:sz w:val="28"/>
                <w:szCs w:val="28"/>
              </w:rPr>
              <w:t>Местоимения.</w:t>
            </w:r>
          </w:p>
          <w:p w:rsidR="006149B2" w:rsidRPr="00A81673" w:rsidRDefault="006149B2" w:rsidP="00465058">
            <w:pPr>
              <w:spacing w:after="120"/>
              <w:jc w:val="both"/>
            </w:pPr>
            <w:r w:rsidRPr="00A81673">
              <w:t>Личные местоимения.</w:t>
            </w:r>
            <w:r>
              <w:t xml:space="preserve"> </w:t>
            </w:r>
            <w:r w:rsidRPr="00A81673">
              <w:t>Общая характеристика, склонение и употребление личных местоимений.</w:t>
            </w:r>
            <w:r>
              <w:t xml:space="preserve"> </w:t>
            </w:r>
            <w:r w:rsidRPr="00A81673">
              <w:t>Притяжательные местоимения.</w:t>
            </w:r>
            <w:r>
              <w:t xml:space="preserve"> </w:t>
            </w:r>
            <w:r w:rsidRPr="00A81673">
              <w:t>Общая характеристика, склонение и употребле</w:t>
            </w:r>
            <w:r>
              <w:t xml:space="preserve">ние притяжательных местоимений. </w:t>
            </w:r>
            <w:r w:rsidRPr="00A81673">
              <w:t>Выбор притяжательного местоимения. Синтаксическая роль притяжательных местоимений в предложении.</w:t>
            </w:r>
            <w:r>
              <w:t xml:space="preserve"> Указательные местоимения. </w:t>
            </w:r>
            <w:r w:rsidRPr="004B621E">
              <w:t xml:space="preserve">Общая характеристика, склонение указательных местоимений. Их значение и употребление. </w:t>
            </w:r>
            <w:r>
              <w:t xml:space="preserve">Вопросительные местоимения. </w:t>
            </w:r>
            <w:r w:rsidRPr="00991193">
              <w:rPr>
                <w:sz w:val="28"/>
                <w:szCs w:val="28"/>
              </w:rPr>
              <w:t xml:space="preserve">Относительные </w:t>
            </w:r>
            <w:r w:rsidRPr="00AD25C3">
              <w:t>местоимения.</w:t>
            </w:r>
            <w:r>
              <w:t xml:space="preserve"> </w:t>
            </w:r>
            <w:r w:rsidRPr="00AD25C3">
              <w:t>Неопределенные местоимения.</w:t>
            </w:r>
            <w:r>
              <w:t xml:space="preserve"> </w:t>
            </w:r>
            <w:r w:rsidRPr="00AD25C3">
              <w:t>Местоименные наречия.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18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spacing w:after="120"/>
              <w:jc w:val="both"/>
              <w:rPr>
                <w:szCs w:val="28"/>
              </w:rPr>
            </w:pPr>
          </w:p>
        </w:tc>
      </w:tr>
      <w:tr w:rsidR="006149B2" w:rsidTr="00465058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spacing w:after="120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9F7353">
              <w:rPr>
                <w:b/>
                <w:sz w:val="28"/>
                <w:szCs w:val="28"/>
              </w:rPr>
              <w:t>Предлог.</w:t>
            </w:r>
          </w:p>
          <w:p w:rsidR="006149B2" w:rsidRDefault="006149B2" w:rsidP="00465058">
            <w:pPr>
              <w:spacing w:after="120"/>
              <w:jc w:val="both"/>
              <w:rPr>
                <w:szCs w:val="28"/>
              </w:rPr>
            </w:pPr>
            <w:r w:rsidRPr="004B621E">
              <w:t>Предлоги, управляющие дательным падежом.</w:t>
            </w:r>
            <w:r>
              <w:t xml:space="preserve"> </w:t>
            </w:r>
            <w:r w:rsidRPr="004B621E">
              <w:t>Предлоги двойного управления.</w:t>
            </w:r>
            <w:r>
              <w:t xml:space="preserve"> </w:t>
            </w:r>
            <w:r w:rsidRPr="004B621E">
              <w:t>Предлоги, управляющие винительным падежом.</w:t>
            </w:r>
            <w:r>
              <w:t xml:space="preserve"> </w:t>
            </w:r>
            <w:r w:rsidRPr="004B621E">
              <w:t>Предлоги, управляющие родительным падежом.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spacing w:after="120"/>
              <w:jc w:val="both"/>
              <w:rPr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9F7353" w:rsidRDefault="006149B2" w:rsidP="00465058">
            <w:pPr>
              <w:spacing w:after="120"/>
              <w:jc w:val="both"/>
              <w:rPr>
                <w:b/>
                <w:szCs w:val="28"/>
              </w:rPr>
            </w:pPr>
            <w:r w:rsidRPr="009F7353">
              <w:rPr>
                <w:b/>
                <w:szCs w:val="28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spacing w:after="120"/>
              <w:jc w:val="both"/>
              <w:rPr>
                <w:szCs w:val="28"/>
              </w:rPr>
            </w:pPr>
          </w:p>
        </w:tc>
      </w:tr>
    </w:tbl>
    <w:p w:rsidR="006149B2" w:rsidRDefault="006149B2" w:rsidP="006149B2">
      <w:pPr>
        <w:spacing w:after="120"/>
        <w:jc w:val="both"/>
        <w:rPr>
          <w:szCs w:val="28"/>
        </w:rPr>
        <w:sectPr w:rsidR="006149B2" w:rsidSect="000B5D1B">
          <w:pgSz w:w="16838" w:h="11906" w:orient="landscape"/>
          <w:pgMar w:top="1701" w:right="1134" w:bottom="851" w:left="1134" w:header="720" w:footer="720" w:gutter="0"/>
          <w:cols w:space="708"/>
          <w:noEndnote/>
          <w:docGrid w:linePitch="360"/>
        </w:sectPr>
      </w:pPr>
    </w:p>
    <w:tbl>
      <w:tblPr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9215"/>
        <w:gridCol w:w="1108"/>
        <w:gridCol w:w="1176"/>
        <w:gridCol w:w="822"/>
        <w:gridCol w:w="790"/>
        <w:gridCol w:w="770"/>
      </w:tblGrid>
      <w:tr w:rsidR="006149B2" w:rsidTr="00465058">
        <w:trPr>
          <w:cantSplit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lastRenderedPageBreak/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t>Количество часов</w:t>
            </w:r>
          </w:p>
        </w:tc>
      </w:tr>
      <w:tr w:rsidR="006149B2" w:rsidTr="00465058">
        <w:trPr>
          <w:cantSplit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9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3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pStyle w:val="4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caps/>
                <w:sz w:val="24"/>
              </w:rPr>
              <w:t>А</w:t>
            </w:r>
            <w:r>
              <w:rPr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149B2" w:rsidRDefault="006149B2" w:rsidP="00465058">
            <w:pPr>
              <w:ind w:left="113" w:right="113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Самост</w:t>
            </w:r>
            <w:proofErr w:type="spellEnd"/>
            <w:r>
              <w:rPr>
                <w:szCs w:val="28"/>
              </w:rPr>
              <w:t>. Работа</w:t>
            </w:r>
          </w:p>
        </w:tc>
      </w:tr>
      <w:tr w:rsidR="006149B2" w:rsidTr="00465058">
        <w:trPr>
          <w:cantSplit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9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Практичсеминар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>
            <w:pPr>
              <w:rPr>
                <w:szCs w:val="28"/>
              </w:rPr>
            </w:pPr>
          </w:p>
        </w:tc>
      </w:tr>
    </w:tbl>
    <w:tbl>
      <w:tblPr>
        <w:tblStyle w:val="a3"/>
        <w:tblW w:w="14736" w:type="dxa"/>
        <w:tblLayout w:type="fixed"/>
        <w:tblLook w:val="01E0"/>
      </w:tblPr>
      <w:tblGrid>
        <w:gridCol w:w="828"/>
        <w:gridCol w:w="22"/>
        <w:gridCol w:w="9211"/>
        <w:gridCol w:w="1120"/>
        <w:gridCol w:w="1161"/>
        <w:gridCol w:w="840"/>
        <w:gridCol w:w="770"/>
        <w:gridCol w:w="784"/>
      </w:tblGrid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/>
                <w:caps/>
              </w:rPr>
            </w:pPr>
            <w:r w:rsidRPr="0004358F">
              <w:rPr>
                <w:b/>
                <w:caps/>
              </w:rPr>
              <w:t>фонетика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07D7F" w:rsidRDefault="006149B2" w:rsidP="00465058">
            <w:pPr>
              <w:rPr>
                <w:b/>
                <w:caps/>
              </w:rPr>
            </w:pPr>
            <w:r w:rsidRPr="00007D7F">
              <w:rPr>
                <w:b/>
                <w:bCs/>
                <w:color w:val="000000"/>
              </w:rPr>
              <w:t>1 семестр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66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 xml:space="preserve">Термин «фонетика». Сегментные и </w:t>
            </w:r>
            <w:proofErr w:type="spellStart"/>
            <w:r w:rsidRPr="0004358F">
              <w:rPr>
                <w:bCs/>
                <w:color w:val="000000"/>
              </w:rPr>
              <w:t>надсегментные</w:t>
            </w:r>
            <w:proofErr w:type="spellEnd"/>
            <w:r w:rsidRPr="0004358F">
              <w:rPr>
                <w:bCs/>
                <w:color w:val="000000"/>
              </w:rPr>
              <w:t xml:space="preserve"> звуковые средства языка. Просодия речи. Общая и частная фонетика, синхронная и диахроническая фонетика, сравнительная и прикладная фонетика, экспериментальная фонетика, фонология. Система произносительных органов. Органы слуха. Понятие артикуляционной базы языка. Особенности артикуляционной базы немецкого языка.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ind w:right="-3888"/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rPr>
          <w:trHeight w:val="354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2.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Фонологические и избыточные признаки звуков. Понятие фонемы. Аллофоны. Буквы. Понятие орфографии. Фонологический и морфологический принципы немецкой орфографии. Фонетическая транскрипция и транскрипционные системы. Диакритические знаки. Произношение. Понятие орфоэпии или стандартного произношения.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3.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 xml:space="preserve">Понятие гласных. Монофтонги и дифтонги. Фонологические признаки немецких монофтонгов: 1) ряд; 2) степень подъёма языка; 3) открытость / закрытость; 4) лабиализация; 5) длительность. Понятие согласных. Однородные согласные и аффрикаты. Фонологические признаки немецких согласных: 1) участие голоса; 2) место артикуляции; 3) способ артикуляции; 4) активный артикулирующий орган.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rPr>
          <w:trHeight w:val="1284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4.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Твёрдый приступ немецких гласных. Гласные низкого подъёма [</w:t>
            </w:r>
            <w:r w:rsidRPr="0004358F">
              <w:rPr>
                <w:bCs/>
                <w:color w:val="000000"/>
                <w:lang w:val="de-DE"/>
              </w:rPr>
              <w:t>a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sym w:font="WP Phonetic" w:char="F059"/>
            </w:r>
            <w:r w:rsidRPr="0004358F">
              <w:rPr>
                <w:bCs/>
                <w:color w:val="000000"/>
              </w:rPr>
              <w:t>]: характеристика, артикуляция, графемы. Смычно-взрывные согласные [</w:t>
            </w:r>
            <w:r w:rsidRPr="0004358F">
              <w:rPr>
                <w:bCs/>
                <w:color w:val="000000"/>
                <w:lang w:val="de-DE"/>
              </w:rPr>
              <w:t>p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t>t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t>k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t>b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t>d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t>g</w:t>
            </w:r>
            <w:r w:rsidRPr="0004358F">
              <w:rPr>
                <w:bCs/>
                <w:color w:val="000000"/>
              </w:rPr>
              <w:t>]: характеристика, артикуляция, графемы. Придыхание глухих смычно-взрывных согласных. Понятие побудительного высказывания. Интонация побудительного высказывания.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5.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Среднеязычный гласный</w:t>
            </w:r>
            <w:proofErr w:type="gramStart"/>
            <w:r w:rsidRPr="0004358F">
              <w:rPr>
                <w:bCs/>
                <w:color w:val="000000"/>
              </w:rPr>
              <w:t xml:space="preserve"> [</w:t>
            </w:r>
            <w:r w:rsidRPr="0004358F">
              <w:rPr>
                <w:bCs/>
                <w:color w:val="000000"/>
                <w:lang w:val="de-DE"/>
              </w:rPr>
              <w:sym w:font="WP Phonetic" w:char="F063"/>
            </w:r>
            <w:r w:rsidRPr="0004358F">
              <w:rPr>
                <w:bCs/>
                <w:color w:val="000000"/>
              </w:rPr>
              <w:t xml:space="preserve">]: </w:t>
            </w:r>
            <w:proofErr w:type="gramEnd"/>
            <w:r w:rsidRPr="0004358F">
              <w:rPr>
                <w:bCs/>
                <w:color w:val="000000"/>
              </w:rPr>
              <w:t>характеристика, артикуляция, распространение в разговорном языке. Полная контракция</w:t>
            </w:r>
            <w:proofErr w:type="gramStart"/>
            <w:r w:rsidRPr="0004358F">
              <w:rPr>
                <w:bCs/>
                <w:color w:val="000000"/>
              </w:rPr>
              <w:t xml:space="preserve"> [</w:t>
            </w:r>
            <w:r w:rsidRPr="0004358F">
              <w:rPr>
                <w:bCs/>
                <w:color w:val="000000"/>
                <w:lang w:val="de-DE"/>
              </w:rPr>
              <w:sym w:font="WP Phonetic" w:char="F063"/>
            </w:r>
            <w:r w:rsidRPr="0004358F">
              <w:rPr>
                <w:bCs/>
                <w:color w:val="000000"/>
              </w:rPr>
              <w:t xml:space="preserve">] </w:t>
            </w:r>
            <w:proofErr w:type="gramEnd"/>
            <w:r w:rsidRPr="0004358F">
              <w:rPr>
                <w:bCs/>
                <w:color w:val="000000"/>
              </w:rPr>
              <w:t>в разговорном языке. Понятие словесного ударения. Ударные и безударные слоги. Средства выделения ударного слога в немецком языке. Ударение в исконно немецких словах.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6.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Сонорные согласные [</w:t>
            </w:r>
            <w:r w:rsidRPr="0004358F">
              <w:rPr>
                <w:bCs/>
                <w:color w:val="000000"/>
                <w:lang w:val="de-DE"/>
              </w:rPr>
              <w:t>m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t>n</w:t>
            </w:r>
            <w:r w:rsidRPr="0004358F">
              <w:rPr>
                <w:bCs/>
                <w:color w:val="000000"/>
              </w:rPr>
              <w:t xml:space="preserve">]: характеристика, артикуляция, графемы. Фазы артикуляции звуков речи: 1) приступ; 2) выдержка; 3) отступ. Сильный и слабый </w:t>
            </w:r>
            <w:r w:rsidRPr="0004358F">
              <w:rPr>
                <w:bCs/>
                <w:color w:val="000000"/>
              </w:rPr>
              <w:lastRenderedPageBreak/>
              <w:t xml:space="preserve">отступ гласных. Плотное и свободное примыкание согласных к предыдущему гласному. Степень напряжённости немецких гласных и согласных.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lastRenderedPageBreak/>
              <w:t>7.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Среднеязычные гласные [</w:t>
            </w:r>
            <w:r w:rsidRPr="0004358F">
              <w:rPr>
                <w:bCs/>
                <w:color w:val="000000"/>
                <w:lang w:val="de-DE"/>
              </w:rPr>
              <w:sym w:font="WP Phonetic" w:char="F065"/>
            </w:r>
            <w:r w:rsidRPr="0004358F">
              <w:rPr>
                <w:bCs/>
                <w:color w:val="000000"/>
              </w:rPr>
              <w:t>],[</w:t>
            </w:r>
            <w:r w:rsidRPr="0004358F">
              <w:rPr>
                <w:bCs/>
                <w:color w:val="000000"/>
                <w:lang w:val="de-DE"/>
              </w:rPr>
              <w:sym w:font="WP Phonetic" w:char="F065"/>
            </w:r>
            <w:r w:rsidRPr="0004358F">
              <w:rPr>
                <w:bCs/>
                <w:color w:val="000000"/>
              </w:rPr>
              <w:t>:],[</w:t>
            </w:r>
            <w:r w:rsidRPr="0004358F">
              <w:rPr>
                <w:bCs/>
                <w:color w:val="000000"/>
                <w:lang w:val="de-DE"/>
              </w:rPr>
              <w:t>e</w:t>
            </w:r>
            <w:r w:rsidRPr="0004358F">
              <w:rPr>
                <w:bCs/>
                <w:color w:val="000000"/>
              </w:rPr>
              <w:t>:]: характеристика, артикуляция, графемы. Боковой согласный [</w:t>
            </w:r>
            <w:r w:rsidRPr="0004358F">
              <w:rPr>
                <w:bCs/>
                <w:color w:val="000000"/>
                <w:lang w:val="de-DE"/>
              </w:rPr>
              <w:t>l</w:t>
            </w:r>
            <w:r w:rsidRPr="0004358F">
              <w:rPr>
                <w:bCs/>
                <w:color w:val="000000"/>
              </w:rPr>
              <w:t>]: характеристика, артикуляция, графемы. Понятие повествования. Интонация повествовательного высказывания.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b/>
                <w:bCs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b/>
                <w:bCs/>
              </w:rPr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8.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Переднеязычные гласные высокого подъёма [</w:t>
            </w:r>
            <w:r w:rsidRPr="0004358F">
              <w:rPr>
                <w:bCs/>
                <w:color w:val="000000"/>
                <w:lang w:val="de-DE"/>
              </w:rPr>
              <w:t>i</w:t>
            </w:r>
            <w:r w:rsidRPr="0004358F">
              <w:rPr>
                <w:bCs/>
                <w:color w:val="000000"/>
              </w:rPr>
              <w:t>:], [</w:t>
            </w:r>
            <w:r w:rsidRPr="0004358F">
              <w:rPr>
                <w:bCs/>
                <w:color w:val="000000"/>
                <w:lang w:val="de-DE"/>
              </w:rPr>
              <w:sym w:font="WP Phonetic" w:char="F077"/>
            </w:r>
            <w:r w:rsidRPr="0004358F">
              <w:rPr>
                <w:bCs/>
                <w:color w:val="000000"/>
              </w:rPr>
              <w:t>]: характеристика, артикуляция, графемы. Щелевые согласные [</w:t>
            </w:r>
            <w:r w:rsidRPr="0004358F">
              <w:rPr>
                <w:bCs/>
                <w:color w:val="000000"/>
                <w:lang w:val="de-DE"/>
              </w:rPr>
              <w:t>s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t>z</w:t>
            </w:r>
            <w:r w:rsidRPr="0004358F">
              <w:rPr>
                <w:bCs/>
                <w:color w:val="000000"/>
              </w:rPr>
              <w:t>]: характеристика, артикуляция, графемы. Понятие палатализации. Палатализация согласных в русском и немецком языках.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9.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Губно-зубные щелевые согласные [</w:t>
            </w:r>
            <w:r w:rsidRPr="0004358F">
              <w:rPr>
                <w:bCs/>
                <w:color w:val="000000"/>
                <w:lang w:val="de-DE"/>
              </w:rPr>
              <w:t>f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t>v</w:t>
            </w:r>
            <w:r w:rsidRPr="0004358F">
              <w:rPr>
                <w:bCs/>
                <w:color w:val="000000"/>
              </w:rPr>
              <w:t>]: характеристика, артикуляция, графемы. Понятие ассимиляции. Прогрессивная и регрессивная ассимиляция. Ассимиляция в русском и немецком языках.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10.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 xml:space="preserve">Фонетические средства, выделяющие ударный слог. Динамический, музыкальный, квантитативный акцент. Особенности немецкого ударения. Связанное, свободное и </w:t>
            </w:r>
            <w:proofErr w:type="spellStart"/>
            <w:r w:rsidRPr="0004358F">
              <w:rPr>
                <w:bCs/>
                <w:color w:val="000000"/>
              </w:rPr>
              <w:t>морфемно</w:t>
            </w:r>
            <w:proofErr w:type="spellEnd"/>
            <w:r w:rsidRPr="0004358F">
              <w:rPr>
                <w:bCs/>
                <w:color w:val="000000"/>
              </w:rPr>
              <w:t xml:space="preserve"> связанное ударение. Ударение в немецких корневых словах, в производных словах с безударными суффиксами. Немецкие слова с ударными и безударными приставками. Ударение в заимствованных словах. Переднеязычные лабиализованные гласные</w:t>
            </w:r>
            <w:proofErr w:type="gramStart"/>
            <w:r w:rsidRPr="0004358F">
              <w:rPr>
                <w:bCs/>
                <w:color w:val="000000"/>
              </w:rPr>
              <w:t xml:space="preserve"> [</w:t>
            </w:r>
            <w:proofErr w:type="spellStart"/>
            <w:r w:rsidRPr="0004358F">
              <w:rPr>
                <w:bCs/>
                <w:color w:val="000000"/>
              </w:rPr>
              <w:t>ø</w:t>
            </w:r>
            <w:proofErr w:type="spellEnd"/>
            <w:r w:rsidRPr="0004358F">
              <w:rPr>
                <w:bCs/>
                <w:color w:val="000000"/>
              </w:rPr>
              <w:t xml:space="preserve">:], [œ]: </w:t>
            </w:r>
            <w:proofErr w:type="gramEnd"/>
            <w:r w:rsidRPr="0004358F">
              <w:rPr>
                <w:bCs/>
                <w:color w:val="000000"/>
              </w:rPr>
              <w:t>характеристика, артикуляция, графемы. Щелевой согласный</w:t>
            </w:r>
            <w:proofErr w:type="gramStart"/>
            <w:r w:rsidRPr="0004358F">
              <w:rPr>
                <w:bCs/>
                <w:color w:val="000000"/>
              </w:rPr>
              <w:t xml:space="preserve"> [</w:t>
            </w:r>
            <w:r w:rsidRPr="0004358F">
              <w:rPr>
                <w:bCs/>
                <w:color w:val="000000"/>
              </w:rPr>
              <w:sym w:font="WP Phonetic" w:char="F095"/>
            </w:r>
            <w:r w:rsidRPr="0004358F">
              <w:rPr>
                <w:bCs/>
                <w:color w:val="000000"/>
              </w:rPr>
              <w:t xml:space="preserve">]: </w:t>
            </w:r>
            <w:proofErr w:type="gramEnd"/>
            <w:r w:rsidRPr="0004358F">
              <w:rPr>
                <w:bCs/>
                <w:color w:val="000000"/>
              </w:rPr>
              <w:t>характеристика, артикуляция, графемы.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11.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 xml:space="preserve">Понятие аккомодации. Аккомодация в русском и немецком языках. </w:t>
            </w:r>
            <w:proofErr w:type="spellStart"/>
            <w:r w:rsidRPr="0004358F">
              <w:rPr>
                <w:bCs/>
                <w:color w:val="000000"/>
              </w:rPr>
              <w:t>Огублённые</w:t>
            </w:r>
            <w:proofErr w:type="spellEnd"/>
            <w:r w:rsidRPr="0004358F">
              <w:rPr>
                <w:bCs/>
                <w:color w:val="000000"/>
              </w:rPr>
              <w:t xml:space="preserve"> гласные заднего ряда [о</w:t>
            </w:r>
            <w:proofErr w:type="gramStart"/>
            <w:r w:rsidRPr="0004358F">
              <w:rPr>
                <w:bCs/>
                <w:color w:val="000000"/>
              </w:rPr>
              <w:t>:], [</w:t>
            </w:r>
            <w:r w:rsidRPr="0004358F">
              <w:rPr>
                <w:bCs/>
                <w:color w:val="000000"/>
                <w:lang w:val="de-DE"/>
              </w:rPr>
              <w:sym w:font="WP Phonetic" w:char="F05D"/>
            </w:r>
            <w:r w:rsidRPr="0004358F">
              <w:rPr>
                <w:bCs/>
                <w:color w:val="000000"/>
              </w:rPr>
              <w:t xml:space="preserve">]: </w:t>
            </w:r>
            <w:proofErr w:type="gramEnd"/>
            <w:r w:rsidRPr="0004358F">
              <w:rPr>
                <w:bCs/>
                <w:color w:val="000000"/>
              </w:rPr>
              <w:t>характеристика, артикуляция, графемы.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12.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Заднеязычные гласные высокого подъёма [</w:t>
            </w:r>
            <w:r w:rsidRPr="0004358F">
              <w:rPr>
                <w:bCs/>
                <w:color w:val="000000"/>
                <w:lang w:val="de-DE"/>
              </w:rPr>
              <w:t>u</w:t>
            </w:r>
            <w:r w:rsidRPr="0004358F">
              <w:rPr>
                <w:bCs/>
                <w:color w:val="000000"/>
              </w:rPr>
              <w:t>:], [</w:t>
            </w:r>
            <w:r w:rsidRPr="0004358F">
              <w:rPr>
                <w:bCs/>
                <w:color w:val="000000"/>
              </w:rPr>
              <w:sym w:font="WP Phonetic" w:char="F09D"/>
            </w:r>
            <w:r w:rsidRPr="0004358F">
              <w:rPr>
                <w:bCs/>
                <w:color w:val="000000"/>
              </w:rPr>
              <w:t>]: характеристика, артикуляция, графемы. Щелевые согласные [</w:t>
            </w:r>
            <w:proofErr w:type="spellStart"/>
            <w:r w:rsidRPr="0004358F">
              <w:rPr>
                <w:bCs/>
                <w:color w:val="000000"/>
              </w:rPr>
              <w:t>ç</w:t>
            </w:r>
            <w:proofErr w:type="spellEnd"/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t>j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t>x</w:t>
            </w:r>
            <w:r w:rsidRPr="0004358F">
              <w:rPr>
                <w:bCs/>
                <w:color w:val="000000"/>
              </w:rPr>
              <w:t xml:space="preserve">]: характеристика, артикуляция, графемы. Понятие фразы. Смысловой центр и акцентно-мелодический контур фразы. </w:t>
            </w:r>
            <w:proofErr w:type="spellStart"/>
            <w:r w:rsidRPr="0004358F">
              <w:rPr>
                <w:bCs/>
                <w:color w:val="000000"/>
              </w:rPr>
              <w:t>Предтакт</w:t>
            </w:r>
            <w:proofErr w:type="spellEnd"/>
            <w:r w:rsidRPr="0004358F">
              <w:rPr>
                <w:bCs/>
                <w:color w:val="000000"/>
              </w:rPr>
              <w:t xml:space="preserve">, шкала, затакт.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13.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proofErr w:type="spellStart"/>
            <w:r w:rsidRPr="0004358F">
              <w:rPr>
                <w:bCs/>
                <w:color w:val="000000"/>
              </w:rPr>
              <w:t>Перднеязычные</w:t>
            </w:r>
            <w:proofErr w:type="spellEnd"/>
            <w:r w:rsidRPr="0004358F">
              <w:rPr>
                <w:bCs/>
                <w:color w:val="000000"/>
              </w:rPr>
              <w:t xml:space="preserve"> лабиализованные гласные [</w:t>
            </w:r>
            <w:r w:rsidRPr="0004358F">
              <w:rPr>
                <w:bCs/>
                <w:color w:val="000000"/>
                <w:lang w:val="de-DE"/>
              </w:rPr>
              <w:t>y</w:t>
            </w:r>
            <w:r w:rsidRPr="0004358F">
              <w:rPr>
                <w:bCs/>
                <w:color w:val="000000"/>
              </w:rPr>
              <w:t>:] [</w:t>
            </w:r>
            <w:r w:rsidRPr="0004358F">
              <w:rPr>
                <w:bCs/>
                <w:color w:val="000000"/>
              </w:rPr>
              <w:sym w:font="WP Phonetic" w:char="F0A2"/>
            </w:r>
            <w:r w:rsidRPr="0004358F">
              <w:rPr>
                <w:bCs/>
                <w:color w:val="000000"/>
              </w:rPr>
              <w:t>]: характеристика, артикуляция, графемы. Сонорный согласный</w:t>
            </w:r>
            <w:proofErr w:type="gramStart"/>
            <w:r w:rsidRPr="0004358F">
              <w:rPr>
                <w:bCs/>
                <w:color w:val="000000"/>
              </w:rPr>
              <w:t xml:space="preserve"> [ŋ]: </w:t>
            </w:r>
            <w:proofErr w:type="gramEnd"/>
            <w:r w:rsidRPr="0004358F">
              <w:rPr>
                <w:bCs/>
                <w:color w:val="000000"/>
              </w:rPr>
              <w:t>характеристика, артикуляция, графемы. Вопросительное высказывание. Типы вопросов. Общий вопрос. Просодическая структура общего вопроса.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14.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Варианты дрожащего сонорного согласного [</w:t>
            </w:r>
            <w:r w:rsidRPr="0004358F">
              <w:rPr>
                <w:bCs/>
                <w:color w:val="000000"/>
                <w:lang w:val="de-DE"/>
              </w:rPr>
              <w:t>r</w:t>
            </w:r>
            <w:r w:rsidRPr="0004358F">
              <w:rPr>
                <w:bCs/>
                <w:color w:val="000000"/>
              </w:rPr>
              <w:t xml:space="preserve">]: характеристика, артикуляция, графемы. Сильная и слабая позиция гласного. Количественная и качественная редукция гласного. Редукция гласных в русском и немецком языках. Специальный вопрос. Синтаксическая и просодическая структура специального вопроса.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lang w:val="en-US"/>
              </w:rPr>
            </w:pPr>
            <w:r w:rsidRPr="0004358F">
              <w:rPr>
                <w:lang w:val="en-US"/>
              </w:rPr>
              <w:t>15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Понятие дифтонга. Особенности произнесения дифтонгов. Немецкие дифтонги [</w:t>
            </w:r>
            <w:r w:rsidRPr="0004358F">
              <w:rPr>
                <w:bCs/>
                <w:color w:val="000000"/>
                <w:lang w:val="fr-FR"/>
              </w:rPr>
              <w:t>ai</w:t>
            </w:r>
            <w:r w:rsidRPr="0004358F">
              <w:rPr>
                <w:bCs/>
                <w:color w:val="000000"/>
              </w:rPr>
              <w:t xml:space="preserve">], </w:t>
            </w:r>
            <w:r w:rsidRPr="0004358F">
              <w:rPr>
                <w:bCs/>
                <w:color w:val="000000"/>
              </w:rPr>
              <w:lastRenderedPageBreak/>
              <w:t>[</w:t>
            </w:r>
            <w:r w:rsidRPr="0004358F">
              <w:rPr>
                <w:bCs/>
                <w:color w:val="000000"/>
                <w:lang w:val="fr-FR"/>
              </w:rPr>
              <w:t>au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</w:rPr>
              <w:sym w:font="WP Phonetic" w:char="F05D"/>
            </w:r>
            <w:r w:rsidRPr="0004358F">
              <w:rPr>
                <w:bCs/>
                <w:color w:val="000000"/>
                <w:lang w:val="fr-FR"/>
              </w:rPr>
              <w:t>y</w:t>
            </w:r>
            <w:r w:rsidRPr="0004358F">
              <w:rPr>
                <w:bCs/>
                <w:color w:val="000000"/>
              </w:rPr>
              <w:t>]: характеристика, артикуляция, графемы. Понятие просодии. Просодия фразы и её составляющие: 1) мелодия; 2) темп; 3) фразовые ударения; 4) паузы; 5) ритм; 6) громкость речи; 7) тембр. Понятие прямой речи. Влияние позиции слов автора на интонацию высказываний с прямой речью.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lang w:val="en-US"/>
              </w:rPr>
            </w:pPr>
            <w:r w:rsidRPr="0004358F">
              <w:rPr>
                <w:lang w:val="en-US"/>
              </w:rPr>
              <w:lastRenderedPageBreak/>
              <w:t>16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Фарингальный согласный [</w:t>
            </w:r>
            <w:r w:rsidRPr="0004358F">
              <w:rPr>
                <w:bCs/>
                <w:color w:val="000000"/>
                <w:lang w:val="de-DE"/>
              </w:rPr>
              <w:t>h</w:t>
            </w:r>
            <w:r w:rsidRPr="0004358F">
              <w:rPr>
                <w:bCs/>
                <w:color w:val="000000"/>
              </w:rPr>
              <w:t xml:space="preserve">]: характеристика, артикуляция, графемы. Сегментация фразы. Синтагмы, ритмические такты и слоги. Понятие фразового ударения. Место фразовых ударений. Сила </w:t>
            </w:r>
            <w:proofErr w:type="spellStart"/>
            <w:r w:rsidRPr="0004358F">
              <w:rPr>
                <w:bCs/>
                <w:color w:val="000000"/>
              </w:rPr>
              <w:t>выделенности</w:t>
            </w:r>
            <w:proofErr w:type="spellEnd"/>
            <w:r w:rsidRPr="0004358F">
              <w:rPr>
                <w:bCs/>
                <w:color w:val="000000"/>
              </w:rPr>
              <w:t xml:space="preserve"> немецкого фразового ударения. Главное фразовое (ядерное) ударение. Синтагматическое ударение. Второстепенное фразовое (ритмическое) ударение.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lang w:val="en-US"/>
              </w:rPr>
            </w:pPr>
            <w:r w:rsidRPr="0004358F">
              <w:rPr>
                <w:lang w:val="en-US"/>
              </w:rPr>
              <w:t>17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Понятие аффрикаты. Особенности произнесения аффрикат. Немецкие аффрикаты [</w:t>
            </w:r>
            <w:proofErr w:type="spellStart"/>
            <w:r w:rsidRPr="0004358F">
              <w:rPr>
                <w:bCs/>
                <w:color w:val="000000"/>
                <w:lang w:val="de-DE"/>
              </w:rPr>
              <w:t>pf</w:t>
            </w:r>
            <w:proofErr w:type="spellEnd"/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fr-FR"/>
              </w:rPr>
              <w:t>ts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de-DE"/>
              </w:rPr>
              <w:t>t</w:t>
            </w:r>
            <w:r w:rsidRPr="0004358F">
              <w:rPr>
                <w:bCs/>
                <w:color w:val="000000"/>
                <w:lang w:val="de-DE"/>
              </w:rPr>
              <w:sym w:font="WP Phonetic" w:char="F095"/>
            </w:r>
            <w:r w:rsidRPr="0004358F">
              <w:rPr>
                <w:bCs/>
                <w:color w:val="000000"/>
              </w:rPr>
              <w:t xml:space="preserve">]: характеристика, артикуляция, графемы. Понятия фразовой мелодии и мелодического контура фразы. Мелодические контуры повествования, восклицания, побуждения и незавершённой части высказывания в русском и немецком языках. Характер мелодического рисунка фразы. Тональные интервалы и способ реализации тональных изменений. Понятие ритма речи. Длительность синтагм и ритмических тактов. Чередование ударных и безударных слогов. Смещение ударение и </w:t>
            </w:r>
            <w:proofErr w:type="gramStart"/>
            <w:r w:rsidRPr="0004358F">
              <w:rPr>
                <w:bCs/>
                <w:color w:val="000000"/>
              </w:rPr>
              <w:t>дополнительная</w:t>
            </w:r>
            <w:proofErr w:type="gramEnd"/>
            <w:r w:rsidRPr="0004358F">
              <w:rPr>
                <w:bCs/>
                <w:color w:val="000000"/>
              </w:rPr>
              <w:t xml:space="preserve"> </w:t>
            </w:r>
            <w:proofErr w:type="spellStart"/>
            <w:r w:rsidRPr="0004358F">
              <w:rPr>
                <w:bCs/>
                <w:color w:val="000000"/>
              </w:rPr>
              <w:t>выделенность</w:t>
            </w:r>
            <w:proofErr w:type="spellEnd"/>
            <w:r w:rsidRPr="0004358F">
              <w:rPr>
                <w:bCs/>
                <w:color w:val="000000"/>
              </w:rPr>
              <w:t xml:space="preserve">.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lang w:val="en-US"/>
              </w:rPr>
            </w:pPr>
            <w:r w:rsidRPr="0004358F">
              <w:rPr>
                <w:lang w:val="en-US"/>
              </w:rPr>
              <w:t>18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Особенности произнесения неслоговых гласных. Неслоговые согласные [</w:t>
            </w:r>
            <w:r w:rsidRPr="0004358F">
              <w:rPr>
                <w:bCs/>
                <w:color w:val="000000"/>
                <w:lang w:val="de-DE"/>
              </w:rPr>
              <w:t>i</w:t>
            </w:r>
            <w:r w:rsidRPr="0004358F">
              <w:rPr>
                <w:bCs/>
                <w:color w:val="000000"/>
              </w:rPr>
              <w:t>], [</w:t>
            </w:r>
            <w:r w:rsidRPr="0004358F">
              <w:rPr>
                <w:bCs/>
                <w:color w:val="000000"/>
                <w:lang w:val="fr-FR"/>
              </w:rPr>
              <w:t>u</w:t>
            </w:r>
            <w:r w:rsidRPr="0004358F">
              <w:rPr>
                <w:bCs/>
                <w:color w:val="000000"/>
              </w:rPr>
              <w:t>]: характеристика, артикуляция, графемы. Щелевой согласный</w:t>
            </w:r>
            <w:proofErr w:type="gramStart"/>
            <w:r w:rsidRPr="0004358F">
              <w:rPr>
                <w:bCs/>
                <w:color w:val="000000"/>
              </w:rPr>
              <w:t xml:space="preserve"> [</w:t>
            </w:r>
            <w:r w:rsidRPr="0004358F">
              <w:rPr>
                <w:bCs/>
                <w:color w:val="000000"/>
                <w:lang w:val="de-DE"/>
              </w:rPr>
              <w:sym w:font="WP Phonetic" w:char="F0A5"/>
            </w:r>
            <w:r w:rsidRPr="0004358F">
              <w:rPr>
                <w:bCs/>
                <w:color w:val="000000"/>
              </w:rPr>
              <w:t xml:space="preserve">]: </w:t>
            </w:r>
            <w:proofErr w:type="gramEnd"/>
            <w:r w:rsidRPr="0004358F">
              <w:rPr>
                <w:bCs/>
                <w:color w:val="000000"/>
              </w:rPr>
              <w:t xml:space="preserve">характеристика, артикуляция, графемы. </w:t>
            </w:r>
            <w:proofErr w:type="spellStart"/>
            <w:r w:rsidRPr="0004358F">
              <w:rPr>
                <w:bCs/>
                <w:color w:val="000000"/>
              </w:rPr>
              <w:t>Морфемно</w:t>
            </w:r>
            <w:proofErr w:type="spellEnd"/>
            <w:r w:rsidRPr="0004358F">
              <w:rPr>
                <w:bCs/>
                <w:color w:val="000000"/>
              </w:rPr>
              <w:t xml:space="preserve"> связанное ударение. Ударные и безударные приставки и суффиксы. Ударение в немецких двухкомпонентных, трёхкомпонентных и четырёхкомпонентных сложных словах.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lang w:val="en-US"/>
              </w:rPr>
            </w:pPr>
            <w:r w:rsidRPr="0004358F">
              <w:rPr>
                <w:lang w:val="en-US"/>
              </w:rPr>
              <w:t>19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 xml:space="preserve">Сегментные и </w:t>
            </w:r>
            <w:proofErr w:type="spellStart"/>
            <w:r w:rsidRPr="0004358F">
              <w:rPr>
                <w:bCs/>
                <w:color w:val="000000"/>
              </w:rPr>
              <w:t>надсегментные</w:t>
            </w:r>
            <w:proofErr w:type="spellEnd"/>
            <w:r w:rsidRPr="0004358F">
              <w:rPr>
                <w:bCs/>
                <w:color w:val="000000"/>
              </w:rPr>
              <w:t xml:space="preserve"> звуковые средства. Система гласных и система согласных звуков немецкого языка. Просодия. Основы теории.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20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Навыки произношения. Техника выразительного чтения.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FE1648" w:rsidRDefault="006149B2" w:rsidP="00465058">
            <w:pPr>
              <w:rPr>
                <w:b/>
                <w:bCs/>
                <w:color w:val="000000"/>
              </w:rPr>
            </w:pPr>
            <w:r w:rsidRPr="00FE1648">
              <w:rPr>
                <w:b/>
                <w:bCs/>
                <w:color w:val="000000"/>
              </w:rPr>
              <w:t>2 семестр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6149B2" w:rsidRDefault="006149B2" w:rsidP="00465058">
            <w:pPr>
              <w:jc w:val="center"/>
              <w:rPr>
                <w:lang w:val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>
              <w:rPr>
                <w:lang w:val="en-US"/>
              </w:rPr>
              <w:t>74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6149B2" w:rsidRDefault="006149B2" w:rsidP="004650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>Atmung. Prozess der Lautbildung. Die Lungen, die Luftröhre, der Kehlkopf. Das Ansatzrohr. Der Rachenraum, die Mundhöhle, der Nasenraum. Aktive und passive Sprechorgane. Flachzungenvokale [a], [</w:t>
            </w:r>
            <w:r w:rsidRPr="0004358F">
              <w:rPr>
                <w:bCs/>
                <w:color w:val="000000"/>
                <w:lang w:val="de-DE"/>
              </w:rPr>
              <w:sym w:font="WP Phonetic" w:char="F059"/>
            </w:r>
            <w:r w:rsidRPr="0004358F">
              <w:rPr>
                <w:bCs/>
                <w:color w:val="000000"/>
                <w:lang w:val="de-DE"/>
              </w:rPr>
              <w:t>]: Charakteristik und Aussprache. Texte. Aussprüche. Syntagmen. Rhythmische Takte. Silben.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en-US"/>
              </w:rPr>
            </w:pPr>
            <w:r w:rsidRPr="0004358F">
              <w:rPr>
                <w:lang w:val="en-US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rPr>
          <w:trHeight w:val="7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2.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lang w:val="de-DE"/>
              </w:rPr>
            </w:pPr>
            <w:r w:rsidRPr="0004358F">
              <w:rPr>
                <w:lang w:val="de-DE"/>
              </w:rPr>
              <w:t xml:space="preserve">Verschlusslaute </w:t>
            </w:r>
            <w:r w:rsidRPr="0004358F">
              <w:rPr>
                <w:bCs/>
                <w:color w:val="000000"/>
                <w:lang w:val="de-DE"/>
              </w:rPr>
              <w:t>[p], [t], [k], [b], [d], [g]: Charakteristik und Aussprache. Silbe. Silbenstruktur. Silbentypen: offene, geschlossene und positionell geschlossene Silben. Quantität betonter Vokale je nach Silbentyp.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lastRenderedPageBreak/>
              <w:t>3.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 xml:space="preserve">Vokaleinsatz. Fester und weicher Vokaleinsatz. Fester Einsatz artikulatorisch und akustisch gesehen. Nicht labialisierte Vorderzungenvokale </w:t>
            </w:r>
            <w:r w:rsidRPr="0004358F">
              <w:rPr>
                <w:bCs/>
                <w:color w:val="000000"/>
              </w:rPr>
              <w:t>[</w:t>
            </w:r>
            <w:r w:rsidRPr="0004358F">
              <w:rPr>
                <w:bCs/>
                <w:color w:val="000000"/>
                <w:lang w:val="de-DE"/>
              </w:rPr>
              <w:sym w:font="WP Phonetic" w:char="F063"/>
            </w:r>
            <w:r w:rsidRPr="0004358F">
              <w:rPr>
                <w:bCs/>
                <w:color w:val="000000"/>
              </w:rPr>
              <w:t>]</w:t>
            </w:r>
            <w:r w:rsidRPr="0004358F">
              <w:rPr>
                <w:bCs/>
                <w:color w:val="000000"/>
                <w:lang w:val="de-DE"/>
              </w:rPr>
              <w:t xml:space="preserve">, </w:t>
            </w:r>
            <w:r w:rsidRPr="0004358F">
              <w:rPr>
                <w:bCs/>
                <w:color w:val="000000"/>
              </w:rPr>
              <w:t>[</w:t>
            </w:r>
            <w:r w:rsidRPr="0004358F">
              <w:rPr>
                <w:bCs/>
                <w:color w:val="000000"/>
                <w:lang w:val="de-DE"/>
              </w:rPr>
              <w:sym w:font="WP Phonetic" w:char="F065"/>
            </w:r>
            <w:r w:rsidRPr="0004358F">
              <w:rPr>
                <w:bCs/>
                <w:color w:val="000000"/>
              </w:rPr>
              <w:t>],</w:t>
            </w:r>
            <w:r w:rsidRPr="0004358F">
              <w:rPr>
                <w:bCs/>
                <w:color w:val="000000"/>
                <w:lang w:val="de-DE"/>
              </w:rPr>
              <w:t xml:space="preserve"> </w:t>
            </w:r>
            <w:r w:rsidRPr="0004358F">
              <w:rPr>
                <w:bCs/>
                <w:color w:val="000000"/>
              </w:rPr>
              <w:t>[</w:t>
            </w:r>
            <w:r w:rsidRPr="0004358F">
              <w:rPr>
                <w:bCs/>
                <w:color w:val="000000"/>
                <w:lang w:val="de-DE"/>
              </w:rPr>
              <w:sym w:font="WP Phonetic" w:char="F065"/>
            </w:r>
            <w:r w:rsidRPr="0004358F">
              <w:rPr>
                <w:bCs/>
                <w:color w:val="000000"/>
              </w:rPr>
              <w:t>:],</w:t>
            </w:r>
            <w:r w:rsidRPr="0004358F">
              <w:rPr>
                <w:bCs/>
                <w:color w:val="000000"/>
                <w:lang w:val="de-DE"/>
              </w:rPr>
              <w:t xml:space="preserve"> </w:t>
            </w:r>
            <w:r w:rsidRPr="0004358F">
              <w:rPr>
                <w:bCs/>
                <w:color w:val="000000"/>
              </w:rPr>
              <w:t>[</w:t>
            </w:r>
            <w:r w:rsidRPr="0004358F">
              <w:rPr>
                <w:bCs/>
                <w:color w:val="000000"/>
                <w:lang w:val="de-DE"/>
              </w:rPr>
              <w:t>e</w:t>
            </w:r>
            <w:r w:rsidRPr="0004358F">
              <w:rPr>
                <w:bCs/>
                <w:color w:val="000000"/>
              </w:rPr>
              <w:t>:]:</w:t>
            </w:r>
            <w:r w:rsidRPr="0004358F">
              <w:rPr>
                <w:bCs/>
                <w:color w:val="000000"/>
                <w:lang w:val="de-DE"/>
              </w:rPr>
              <w:t xml:space="preserve"> Charakteristik und Aussprache.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rPr>
          <w:trHeight w:val="73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4.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>Nasale Konsonanten [m], [n], [ŋ]: Charakteristik und Aussprache. Aufgaben der Pausen. Syntaktische Pausen (Innenpausen) und Endpausen. Pausen zwischen phonetischen Absätzen. Interpunktion zur Bezeichnung von Pausen in der Schrift.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5.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 xml:space="preserve">Die gerundeten Vorderzungenvokale [ø], [œ]: Charakteristik und Aussprache. Stimmbereich. Lösungstiefe. Tieftonige, mitteltonige und hochtonige Silben. Tonführung. Terminale, interrogative und progrediente Tonführung. </w:t>
            </w:r>
            <w:proofErr w:type="spellStart"/>
            <w:r w:rsidRPr="0004358F">
              <w:rPr>
                <w:bCs/>
                <w:color w:val="000000"/>
                <w:lang w:val="de-DE"/>
              </w:rPr>
              <w:t>Tonbruch</w:t>
            </w:r>
            <w:proofErr w:type="spellEnd"/>
            <w:r w:rsidRPr="0004358F">
              <w:rPr>
                <w:bCs/>
                <w:color w:val="000000"/>
                <w:lang w:val="de-DE"/>
              </w:rPr>
              <w:t xml:space="preserve"> in betonten Silben. Steigende und fallende Tonbrüche. Vorlauf, Binnenlauf und Nachlauf.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6.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  <w:lang w:val="de-DE"/>
              </w:rPr>
              <w:t>Vordere Reibekonsonanten [f], [v], [s], [z]: Charakteristik und Aussprache. Satzverbindungen</w:t>
            </w:r>
            <w:r w:rsidRPr="0004358F">
              <w:rPr>
                <w:bCs/>
                <w:color w:val="000000"/>
              </w:rPr>
              <w:t xml:space="preserve"> </w:t>
            </w:r>
            <w:r w:rsidRPr="0004358F">
              <w:rPr>
                <w:bCs/>
                <w:color w:val="000000"/>
                <w:lang w:val="de-DE"/>
              </w:rPr>
              <w:t>und</w:t>
            </w:r>
            <w:r w:rsidRPr="0004358F">
              <w:rPr>
                <w:bCs/>
                <w:color w:val="000000"/>
              </w:rPr>
              <w:t xml:space="preserve"> </w:t>
            </w:r>
            <w:proofErr w:type="spellStart"/>
            <w:r w:rsidRPr="0004358F">
              <w:rPr>
                <w:bCs/>
                <w:color w:val="000000"/>
                <w:lang w:val="de-DE"/>
              </w:rPr>
              <w:t>Satzgef</w:t>
            </w:r>
            <w:r w:rsidRPr="0004358F">
              <w:rPr>
                <w:bCs/>
                <w:color w:val="000000"/>
              </w:rPr>
              <w:t>ü</w:t>
            </w:r>
            <w:r w:rsidRPr="0004358F">
              <w:rPr>
                <w:bCs/>
                <w:color w:val="000000"/>
                <w:lang w:val="de-DE"/>
              </w:rPr>
              <w:t>ge</w:t>
            </w:r>
            <w:proofErr w:type="spellEnd"/>
            <w:r w:rsidRPr="0004358F">
              <w:rPr>
                <w:bCs/>
                <w:color w:val="000000"/>
              </w:rPr>
              <w:t xml:space="preserve">. </w:t>
            </w:r>
            <w:r w:rsidRPr="0004358F">
              <w:rPr>
                <w:bCs/>
                <w:color w:val="000000"/>
                <w:lang w:val="de-DE"/>
              </w:rPr>
              <w:t>Syntagmen</w:t>
            </w:r>
            <w:r w:rsidRPr="0004358F">
              <w:rPr>
                <w:bCs/>
                <w:color w:val="000000"/>
              </w:rPr>
              <w:t xml:space="preserve"> </w:t>
            </w:r>
            <w:r w:rsidRPr="0004358F">
              <w:rPr>
                <w:bCs/>
                <w:color w:val="000000"/>
                <w:lang w:val="de-DE"/>
              </w:rPr>
              <w:t>und</w:t>
            </w:r>
            <w:r w:rsidRPr="0004358F">
              <w:rPr>
                <w:bCs/>
                <w:color w:val="000000"/>
              </w:rPr>
              <w:t xml:space="preserve"> </w:t>
            </w:r>
            <w:proofErr w:type="spellStart"/>
            <w:r w:rsidRPr="0004358F">
              <w:rPr>
                <w:bCs/>
                <w:color w:val="000000"/>
                <w:lang w:val="de-DE"/>
              </w:rPr>
              <w:t>Tonf</w:t>
            </w:r>
            <w:r w:rsidRPr="0004358F">
              <w:rPr>
                <w:bCs/>
                <w:color w:val="000000"/>
              </w:rPr>
              <w:t>ü</w:t>
            </w:r>
            <w:r w:rsidRPr="0004358F">
              <w:rPr>
                <w:bCs/>
                <w:color w:val="000000"/>
                <w:lang w:val="de-DE"/>
              </w:rPr>
              <w:t>hrung</w:t>
            </w:r>
            <w:proofErr w:type="spellEnd"/>
            <w:r w:rsidRPr="0004358F">
              <w:rPr>
                <w:bCs/>
                <w:color w:val="000000"/>
              </w:rPr>
              <w:t>.</w:t>
            </w:r>
            <w:r w:rsidRPr="0004358F">
              <w:rPr>
                <w:bCs/>
                <w:color w:val="000000"/>
                <w:lang w:val="de-DE"/>
              </w:rPr>
              <w:t xml:space="preserve"> </w:t>
            </w:r>
            <w:r w:rsidRPr="0004358F">
              <w:rPr>
                <w:bCs/>
                <w:color w:val="000000"/>
              </w:rPr>
              <w:t xml:space="preserve">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7.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 xml:space="preserve">Hohe </w:t>
            </w:r>
            <w:proofErr w:type="spellStart"/>
            <w:r w:rsidRPr="0004358F">
              <w:rPr>
                <w:bCs/>
                <w:color w:val="000000"/>
                <w:lang w:val="de-DE"/>
              </w:rPr>
              <w:t>Vorderzungenviokale</w:t>
            </w:r>
            <w:proofErr w:type="spellEnd"/>
            <w:r w:rsidRPr="0004358F">
              <w:rPr>
                <w:bCs/>
                <w:color w:val="000000"/>
                <w:lang w:val="de-DE"/>
              </w:rPr>
              <w:t xml:space="preserve"> [ı], [i:], [y], [y:]: Charakteristik und Aussprache. Aussage. Prosodische Struktur einer neutralen Aussage.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b/>
                <w:bCs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8.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  <w:lang w:val="de-DE"/>
              </w:rPr>
              <w:t>Die Engelaute [∫], [3], [j], [ç], [x]: Charakteristik und Aussprache. Aufforderung</w:t>
            </w:r>
            <w:r w:rsidRPr="0004358F">
              <w:rPr>
                <w:bCs/>
                <w:color w:val="000000"/>
              </w:rPr>
              <w:t xml:space="preserve">. </w:t>
            </w:r>
            <w:r w:rsidRPr="0004358F">
              <w:rPr>
                <w:bCs/>
                <w:color w:val="000000"/>
                <w:lang w:val="de-DE"/>
              </w:rPr>
              <w:t>Prosodische Struktur der Aufforderung.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9.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proofErr w:type="spellStart"/>
            <w:r w:rsidRPr="0004358F">
              <w:rPr>
                <w:bCs/>
                <w:color w:val="000000"/>
                <w:lang w:val="de-DE"/>
              </w:rPr>
              <w:t>Hinterzungenvokale</w:t>
            </w:r>
            <w:proofErr w:type="spellEnd"/>
            <w:r w:rsidRPr="0004358F">
              <w:rPr>
                <w:bCs/>
                <w:color w:val="000000"/>
                <w:lang w:val="de-DE"/>
              </w:rPr>
              <w:t xml:space="preserve"> [a:], [a], [o:], [o], [u:], [u]: Charakteristik und Aussprache. Direkte</w:t>
            </w:r>
            <w:r w:rsidRPr="0004358F">
              <w:rPr>
                <w:bCs/>
                <w:color w:val="000000"/>
              </w:rPr>
              <w:t xml:space="preserve"> </w:t>
            </w:r>
            <w:r w:rsidRPr="0004358F">
              <w:rPr>
                <w:bCs/>
                <w:color w:val="000000"/>
                <w:lang w:val="de-DE"/>
              </w:rPr>
              <w:t>Rede</w:t>
            </w:r>
            <w:r w:rsidRPr="0004358F">
              <w:rPr>
                <w:bCs/>
                <w:color w:val="000000"/>
              </w:rPr>
              <w:t xml:space="preserve">. </w:t>
            </w:r>
            <w:r w:rsidRPr="0004358F">
              <w:rPr>
                <w:bCs/>
                <w:color w:val="000000"/>
                <w:lang w:val="de-DE"/>
              </w:rPr>
              <w:t>Stelle der Sprecherangabe in direkter Rede</w:t>
            </w:r>
            <w:r w:rsidRPr="0004358F">
              <w:rPr>
                <w:bCs/>
                <w:color w:val="00000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10.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 xml:space="preserve">Der </w:t>
            </w:r>
            <w:proofErr w:type="spellStart"/>
            <w:r w:rsidRPr="0004358F">
              <w:rPr>
                <w:bCs/>
                <w:color w:val="000000"/>
                <w:lang w:val="de-DE"/>
              </w:rPr>
              <w:t>laryngale</w:t>
            </w:r>
            <w:proofErr w:type="spellEnd"/>
            <w:r w:rsidRPr="0004358F">
              <w:rPr>
                <w:bCs/>
                <w:color w:val="000000"/>
                <w:lang w:val="de-DE"/>
              </w:rPr>
              <w:t xml:space="preserve"> Konsonant [h]: Charakteristik und Aussprache. Ergänzungsfrage. Prosodische Struktur der Ergänzungsfrage.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11.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 xml:space="preserve">Der laterale </w:t>
            </w:r>
            <w:proofErr w:type="spellStart"/>
            <w:r w:rsidRPr="0004358F">
              <w:rPr>
                <w:bCs/>
                <w:color w:val="000000"/>
                <w:lang w:val="de-DE"/>
              </w:rPr>
              <w:t>Verschglussöffnungslaut</w:t>
            </w:r>
            <w:proofErr w:type="spellEnd"/>
            <w:r w:rsidRPr="0004358F">
              <w:rPr>
                <w:bCs/>
                <w:color w:val="000000"/>
                <w:lang w:val="de-DE"/>
              </w:rPr>
              <w:t xml:space="preserve"> [l]: Charakteristik und Aussprache. Ausruf: Tonverlauf, Satzbetonungen, Tonhöhenintervalle, zusätzliche Betonungen.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12.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>Varianten des Zitterlautes [r]: Charakteristik und Aussprache. Entscheidungsfrage</w:t>
            </w:r>
            <w:r w:rsidRPr="0004358F">
              <w:rPr>
                <w:bCs/>
                <w:color w:val="000000"/>
              </w:rPr>
              <w:t xml:space="preserve">: </w:t>
            </w:r>
            <w:r w:rsidRPr="0004358F">
              <w:rPr>
                <w:bCs/>
                <w:color w:val="000000"/>
                <w:lang w:val="de-DE"/>
              </w:rPr>
              <w:t>Tonverlauf</w:t>
            </w:r>
            <w:r w:rsidRPr="0004358F">
              <w:rPr>
                <w:bCs/>
                <w:color w:val="000000"/>
              </w:rPr>
              <w:t xml:space="preserve">, </w:t>
            </w:r>
            <w:r w:rsidRPr="0004358F">
              <w:rPr>
                <w:bCs/>
                <w:color w:val="000000"/>
                <w:lang w:val="de-DE"/>
              </w:rPr>
              <w:t>Schwerpunkt</w:t>
            </w:r>
            <w:r w:rsidRPr="0004358F">
              <w:rPr>
                <w:bCs/>
                <w:color w:val="00000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13.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>Die deutschen Diphthonge [ai], [au], [</w:t>
            </w:r>
            <w:r w:rsidRPr="0004358F">
              <w:rPr>
                <w:bCs/>
                <w:color w:val="000000"/>
              </w:rPr>
              <w:sym w:font="WP Phonetic" w:char="F05D"/>
            </w:r>
            <w:r w:rsidRPr="0004358F">
              <w:rPr>
                <w:bCs/>
                <w:color w:val="000000"/>
                <w:lang w:val="de-DE"/>
              </w:rPr>
              <w:t>y]: Charakteristik, Aussprache und IPA-Zeichen. Anrede</w:t>
            </w:r>
            <w:r w:rsidRPr="0004358F">
              <w:rPr>
                <w:bCs/>
                <w:color w:val="000000"/>
              </w:rPr>
              <w:t xml:space="preserve">. </w:t>
            </w:r>
            <w:proofErr w:type="spellStart"/>
            <w:r w:rsidRPr="0004358F">
              <w:rPr>
                <w:bCs/>
                <w:color w:val="000000"/>
                <w:lang w:val="en-US"/>
              </w:rPr>
              <w:t>Stelle</w:t>
            </w:r>
            <w:proofErr w:type="spellEnd"/>
            <w:r w:rsidRPr="0004358F">
              <w:rPr>
                <w:bCs/>
                <w:color w:val="000000"/>
              </w:rPr>
              <w:t xml:space="preserve"> </w:t>
            </w:r>
            <w:proofErr w:type="spellStart"/>
            <w:r w:rsidRPr="0004358F">
              <w:rPr>
                <w:bCs/>
                <w:color w:val="000000"/>
                <w:lang w:val="en-US"/>
              </w:rPr>
              <w:t>der</w:t>
            </w:r>
            <w:proofErr w:type="spellEnd"/>
            <w:r w:rsidRPr="0004358F">
              <w:rPr>
                <w:bCs/>
                <w:color w:val="000000"/>
              </w:rPr>
              <w:t xml:space="preserve"> </w:t>
            </w:r>
            <w:proofErr w:type="spellStart"/>
            <w:r w:rsidRPr="0004358F">
              <w:rPr>
                <w:bCs/>
                <w:color w:val="000000"/>
                <w:lang w:val="en-US"/>
              </w:rPr>
              <w:t>Anrede</w:t>
            </w:r>
            <w:proofErr w:type="spellEnd"/>
            <w:r w:rsidRPr="0004358F">
              <w:rPr>
                <w:bCs/>
                <w:color w:val="000000"/>
              </w:rPr>
              <w:t xml:space="preserve"> </w:t>
            </w:r>
            <w:proofErr w:type="spellStart"/>
            <w:r w:rsidRPr="0004358F">
              <w:rPr>
                <w:bCs/>
                <w:color w:val="000000"/>
                <w:lang w:val="en-US"/>
              </w:rPr>
              <w:t>im</w:t>
            </w:r>
            <w:proofErr w:type="spellEnd"/>
            <w:r w:rsidRPr="0004358F">
              <w:rPr>
                <w:bCs/>
                <w:color w:val="000000"/>
              </w:rPr>
              <w:t xml:space="preserve"> </w:t>
            </w:r>
            <w:r w:rsidRPr="0004358F">
              <w:rPr>
                <w:bCs/>
                <w:color w:val="000000"/>
                <w:lang w:val="en-US"/>
              </w:rPr>
              <w:t>Sat</w:t>
            </w:r>
            <w:r w:rsidRPr="0004358F">
              <w:rPr>
                <w:bCs/>
                <w:color w:val="000000"/>
                <w:lang w:val="de-DE"/>
              </w:rPr>
              <w:t>z</w:t>
            </w:r>
            <w:r w:rsidRPr="0004358F">
              <w:rPr>
                <w:bCs/>
                <w:color w:val="000000"/>
              </w:rPr>
              <w:t xml:space="preserve">. </w:t>
            </w:r>
            <w:r w:rsidRPr="0004358F">
              <w:rPr>
                <w:bCs/>
                <w:color w:val="000000"/>
                <w:lang w:val="de-DE"/>
              </w:rPr>
              <w:t>Tonführung.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14.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 xml:space="preserve">Die </w:t>
            </w:r>
            <w:proofErr w:type="spellStart"/>
            <w:r w:rsidRPr="0004358F">
              <w:rPr>
                <w:bCs/>
                <w:color w:val="000000"/>
                <w:lang w:val="de-DE"/>
              </w:rPr>
              <w:t>unsilbischen</w:t>
            </w:r>
            <w:proofErr w:type="spellEnd"/>
            <w:r w:rsidRPr="0004358F">
              <w:rPr>
                <w:bCs/>
                <w:color w:val="000000"/>
                <w:lang w:val="de-DE"/>
              </w:rPr>
              <w:t xml:space="preserve"> Vokale [i] und [u]: Charakteristik und Aussprache. Die Affrikaten [</w:t>
            </w:r>
            <w:proofErr w:type="spellStart"/>
            <w:r w:rsidRPr="0004358F">
              <w:rPr>
                <w:bCs/>
                <w:color w:val="000000"/>
                <w:lang w:val="de-DE"/>
              </w:rPr>
              <w:t>pf</w:t>
            </w:r>
            <w:proofErr w:type="spellEnd"/>
            <w:r w:rsidRPr="0004358F">
              <w:rPr>
                <w:bCs/>
                <w:color w:val="000000"/>
                <w:lang w:val="de-DE"/>
              </w:rPr>
              <w:t>], [</w:t>
            </w:r>
            <w:proofErr w:type="spellStart"/>
            <w:r w:rsidRPr="0004358F">
              <w:rPr>
                <w:bCs/>
                <w:color w:val="000000"/>
                <w:lang w:val="de-DE"/>
              </w:rPr>
              <w:t>ts</w:t>
            </w:r>
            <w:proofErr w:type="spellEnd"/>
            <w:r w:rsidRPr="0004358F">
              <w:rPr>
                <w:bCs/>
                <w:color w:val="000000"/>
                <w:lang w:val="de-DE"/>
              </w:rPr>
              <w:t>], [t</w:t>
            </w:r>
            <w:r w:rsidRPr="0004358F">
              <w:rPr>
                <w:bCs/>
                <w:color w:val="000000"/>
                <w:lang w:val="de-DE"/>
              </w:rPr>
              <w:sym w:font="WP Phonetic" w:char="F095"/>
            </w:r>
            <w:r w:rsidRPr="0004358F">
              <w:rPr>
                <w:bCs/>
                <w:color w:val="000000"/>
                <w:lang w:val="de-DE"/>
              </w:rPr>
              <w:t xml:space="preserve">]: Charakteristik und Aussprache. </w:t>
            </w:r>
            <w:proofErr w:type="spellStart"/>
            <w:r w:rsidRPr="0004358F">
              <w:rPr>
                <w:bCs/>
                <w:color w:val="000000"/>
                <w:lang w:val="de-DE"/>
              </w:rPr>
              <w:t>Konjunktionsloser</w:t>
            </w:r>
            <w:proofErr w:type="spellEnd"/>
            <w:r w:rsidRPr="0004358F">
              <w:rPr>
                <w:bCs/>
                <w:color w:val="000000"/>
                <w:lang w:val="de-DE"/>
              </w:rPr>
              <w:t xml:space="preserve"> Satz und seine Bestandteile. Tonführung.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  <w:r w:rsidRPr="0004358F"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15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>Der deutsche Vokalismus. Theoretische Grundlagen.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  <w:r w:rsidRPr="0004358F">
              <w:rPr>
                <w:lang w:val="de-DE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lang w:val="de-DE"/>
              </w:rPr>
            </w:pPr>
          </w:p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16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>Der deutsche Konsonantismus. Theoretische Grundlagen.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  <w:r w:rsidRPr="0004358F">
              <w:rPr>
                <w:lang w:val="de-DE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lang w:val="de-DE"/>
              </w:rPr>
            </w:pPr>
          </w:p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r w:rsidRPr="0004358F">
              <w:t>17</w:t>
            </w:r>
          </w:p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>Prosodie. Theoretische Grundlagen.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  <w:r w:rsidRPr="0004358F">
              <w:rPr>
                <w:lang w:val="de-DE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  <w:tr w:rsidR="006149B2" w:rsidRPr="0004358F" w:rsidTr="004650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rPr>
                <w:bCs/>
                <w:color w:val="000000"/>
                <w:lang w:val="de-D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>
            <w:pPr>
              <w:jc w:val="center"/>
              <w:rPr>
                <w:lang w:val="de-DE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Pr="0004358F" w:rsidRDefault="006149B2" w:rsidP="00465058"/>
        </w:tc>
      </w:tr>
    </w:tbl>
    <w:tbl>
      <w:tblPr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9215"/>
        <w:gridCol w:w="1108"/>
        <w:gridCol w:w="1176"/>
        <w:gridCol w:w="822"/>
        <w:gridCol w:w="790"/>
        <w:gridCol w:w="770"/>
      </w:tblGrid>
      <w:tr w:rsidR="006149B2" w:rsidTr="00465058">
        <w:trPr>
          <w:cantSplit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lastRenderedPageBreak/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</w:pPr>
            <w:r>
              <w:t>Количество часов</w:t>
            </w:r>
          </w:p>
        </w:tc>
      </w:tr>
      <w:tr w:rsidR="006149B2" w:rsidTr="00465058">
        <w:trPr>
          <w:cantSplit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9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3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pStyle w:val="4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caps/>
                <w:sz w:val="24"/>
              </w:rPr>
              <w:t>А</w:t>
            </w:r>
            <w:r>
              <w:rPr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149B2" w:rsidRDefault="006149B2" w:rsidP="00465058">
            <w:pPr>
              <w:ind w:left="113" w:right="113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Самост</w:t>
            </w:r>
            <w:proofErr w:type="spellEnd"/>
            <w:r>
              <w:rPr>
                <w:szCs w:val="28"/>
              </w:rPr>
              <w:t>. Работа</w:t>
            </w:r>
          </w:p>
        </w:tc>
      </w:tr>
      <w:tr w:rsidR="006149B2" w:rsidTr="00465058">
        <w:trPr>
          <w:cantSplit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9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Практичсеминар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>
            <w:pPr>
              <w:rPr>
                <w:szCs w:val="28"/>
              </w:rPr>
            </w:pPr>
          </w:p>
        </w:tc>
      </w:tr>
      <w:tr w:rsidR="006149B2" w:rsidTr="00465058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>
            <w:pPr>
              <w:jc w:val="center"/>
            </w:pPr>
            <w:r>
              <w:t>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>
            <w:pPr>
              <w:jc w:val="center"/>
            </w:pPr>
            <w: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B2" w:rsidRDefault="006149B2" w:rsidP="004650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B2" w:rsidRDefault="006149B2" w:rsidP="004650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</w:tbl>
    <w:tbl>
      <w:tblPr>
        <w:tblStyle w:val="a3"/>
        <w:tblW w:w="14736" w:type="dxa"/>
        <w:tblLayout w:type="fixed"/>
        <w:tblLook w:val="01E0"/>
      </w:tblPr>
      <w:tblGrid>
        <w:gridCol w:w="822"/>
        <w:gridCol w:w="9239"/>
        <w:gridCol w:w="1120"/>
        <w:gridCol w:w="1161"/>
        <w:gridCol w:w="840"/>
        <w:gridCol w:w="770"/>
        <w:gridCol w:w="784"/>
      </w:tblGrid>
      <w:tr w:rsidR="006149B2" w:rsidRPr="00EF270B" w:rsidTr="00465058">
        <w:tc>
          <w:tcPr>
            <w:tcW w:w="822" w:type="dxa"/>
          </w:tcPr>
          <w:p w:rsidR="006149B2" w:rsidRPr="00EF270B" w:rsidRDefault="006149B2" w:rsidP="00465058">
            <w:pPr>
              <w:rPr>
                <w:caps/>
                <w:sz w:val="28"/>
                <w:szCs w:val="28"/>
              </w:rPr>
            </w:pPr>
          </w:p>
        </w:tc>
        <w:tc>
          <w:tcPr>
            <w:tcW w:w="9239" w:type="dxa"/>
          </w:tcPr>
          <w:p w:rsidR="006149B2" w:rsidRPr="00EF270B" w:rsidRDefault="006149B2" w:rsidP="00465058">
            <w:pPr>
              <w:rPr>
                <w:b/>
                <w:caps/>
                <w:sz w:val="28"/>
                <w:szCs w:val="28"/>
              </w:rPr>
            </w:pPr>
            <w:r w:rsidRPr="00EF270B">
              <w:rPr>
                <w:b/>
                <w:caps/>
                <w:sz w:val="28"/>
                <w:szCs w:val="28"/>
              </w:rPr>
              <w:t>Практика устной и письменной речи</w:t>
            </w:r>
            <w:proofErr w:type="gramStart"/>
            <w:r>
              <w:rPr>
                <w:b/>
                <w:caps/>
                <w:sz w:val="28"/>
                <w:szCs w:val="28"/>
              </w:rPr>
              <w:t xml:space="preserve">   ()</w:t>
            </w:r>
            <w:proofErr w:type="gramEnd"/>
          </w:p>
        </w:tc>
        <w:tc>
          <w:tcPr>
            <w:tcW w:w="1120" w:type="dxa"/>
          </w:tcPr>
          <w:p w:rsidR="006149B2" w:rsidRPr="00EF270B" w:rsidRDefault="006149B2" w:rsidP="00465058">
            <w:pPr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1161" w:type="dxa"/>
            <w:shd w:val="clear" w:color="auto" w:fill="auto"/>
          </w:tcPr>
          <w:p w:rsidR="006149B2" w:rsidRPr="00EF270B" w:rsidRDefault="006149B2" w:rsidP="00465058">
            <w:pPr>
              <w:jc w:val="center"/>
              <w:rPr>
                <w:b/>
                <w:caps/>
                <w:sz w:val="28"/>
                <w:szCs w:val="28"/>
              </w:rPr>
            </w:pPr>
            <w:r w:rsidRPr="00EF270B">
              <w:rPr>
                <w:b/>
                <w:caps/>
                <w:sz w:val="28"/>
                <w:szCs w:val="28"/>
              </w:rPr>
              <w:t>66</w:t>
            </w:r>
          </w:p>
        </w:tc>
        <w:tc>
          <w:tcPr>
            <w:tcW w:w="840" w:type="dxa"/>
            <w:shd w:val="clear" w:color="auto" w:fill="auto"/>
          </w:tcPr>
          <w:p w:rsidR="006149B2" w:rsidRPr="00EF270B" w:rsidRDefault="006149B2" w:rsidP="00465058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70" w:type="dxa"/>
          </w:tcPr>
          <w:p w:rsidR="006149B2" w:rsidRPr="00EF270B" w:rsidRDefault="006149B2" w:rsidP="00465058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6</w:t>
            </w:r>
          </w:p>
        </w:tc>
        <w:tc>
          <w:tcPr>
            <w:tcW w:w="784" w:type="dxa"/>
          </w:tcPr>
          <w:p w:rsidR="006149B2" w:rsidRPr="00EF270B" w:rsidRDefault="006149B2" w:rsidP="00465058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6149B2" w:rsidRPr="00EF270B" w:rsidTr="00465058">
        <w:tc>
          <w:tcPr>
            <w:tcW w:w="822" w:type="dxa"/>
          </w:tcPr>
          <w:p w:rsidR="006149B2" w:rsidRPr="00EF270B" w:rsidRDefault="006149B2" w:rsidP="00465058">
            <w:pPr>
              <w:rPr>
                <w:caps/>
                <w:sz w:val="28"/>
                <w:szCs w:val="28"/>
              </w:rPr>
            </w:pPr>
          </w:p>
        </w:tc>
        <w:tc>
          <w:tcPr>
            <w:tcW w:w="9239" w:type="dxa"/>
          </w:tcPr>
          <w:p w:rsidR="006149B2" w:rsidRPr="00EF270B" w:rsidRDefault="006149B2" w:rsidP="00465058">
            <w:pPr>
              <w:rPr>
                <w:b/>
                <w:caps/>
                <w:sz w:val="28"/>
                <w:szCs w:val="28"/>
              </w:rPr>
            </w:pPr>
            <w:r w:rsidRPr="00007D7F">
              <w:rPr>
                <w:b/>
                <w:bCs/>
                <w:color w:val="000000"/>
              </w:rPr>
              <w:t>1семестр</w:t>
            </w:r>
          </w:p>
        </w:tc>
        <w:tc>
          <w:tcPr>
            <w:tcW w:w="1120" w:type="dxa"/>
          </w:tcPr>
          <w:p w:rsidR="006149B2" w:rsidRPr="00EF270B" w:rsidRDefault="006149B2" w:rsidP="00465058">
            <w:pPr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1161" w:type="dxa"/>
            <w:shd w:val="clear" w:color="auto" w:fill="auto"/>
          </w:tcPr>
          <w:p w:rsidR="006149B2" w:rsidRPr="00EF270B" w:rsidRDefault="006149B2" w:rsidP="00465058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:rsidR="006149B2" w:rsidRPr="00EF270B" w:rsidRDefault="006149B2" w:rsidP="00465058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70" w:type="dxa"/>
          </w:tcPr>
          <w:p w:rsidR="006149B2" w:rsidRDefault="006149B2" w:rsidP="00465058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84" w:type="dxa"/>
          </w:tcPr>
          <w:p w:rsidR="006149B2" w:rsidRPr="00EF270B" w:rsidRDefault="006149B2" w:rsidP="00465058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6149B2" w:rsidRPr="00847DD9" w:rsidTr="00465058">
        <w:tc>
          <w:tcPr>
            <w:tcW w:w="822" w:type="dxa"/>
          </w:tcPr>
          <w:p w:rsidR="006149B2" w:rsidRPr="00847DD9" w:rsidRDefault="006149B2" w:rsidP="00465058">
            <w:pPr>
              <w:rPr>
                <w:sz w:val="28"/>
                <w:szCs w:val="28"/>
              </w:rPr>
            </w:pPr>
          </w:p>
        </w:tc>
        <w:tc>
          <w:tcPr>
            <w:tcW w:w="9239" w:type="dxa"/>
          </w:tcPr>
          <w:p w:rsidR="006149B2" w:rsidRPr="00D219C3" w:rsidRDefault="006149B2" w:rsidP="00465058">
            <w:pPr>
              <w:rPr>
                <w:b/>
              </w:rPr>
            </w:pPr>
            <w:r w:rsidRPr="00D219C3">
              <w:rPr>
                <w:b/>
              </w:rPr>
              <w:t>Семья</w:t>
            </w:r>
          </w:p>
          <w:p w:rsidR="006149B2" w:rsidRPr="00847DD9" w:rsidRDefault="006149B2" w:rsidP="00465058">
            <w:pPr>
              <w:rPr>
                <w:sz w:val="28"/>
                <w:szCs w:val="28"/>
              </w:rPr>
            </w:pPr>
            <w:r w:rsidRPr="00007D7F">
              <w:t>Отношения в семье</w:t>
            </w:r>
            <w:r>
              <w:t>.</w:t>
            </w:r>
            <w:r w:rsidRPr="00007D7F">
              <w:t xml:space="preserve"> Разделение домашних обязанностей в семье</w:t>
            </w:r>
            <w:r>
              <w:t>.</w:t>
            </w:r>
            <w:r w:rsidRPr="00007D7F">
              <w:t xml:space="preserve"> Разделение домашних обязанностей, Любовь как основа семьи, гражданский брак</w:t>
            </w:r>
            <w:r>
              <w:t>.</w:t>
            </w:r>
            <w:r w:rsidRPr="00007D7F">
              <w:t xml:space="preserve"> Рабочий день</w:t>
            </w:r>
            <w:r>
              <w:t xml:space="preserve">. </w:t>
            </w:r>
          </w:p>
        </w:tc>
        <w:tc>
          <w:tcPr>
            <w:tcW w:w="1120" w:type="dxa"/>
          </w:tcPr>
          <w:p w:rsidR="006149B2" w:rsidRPr="00847DD9" w:rsidRDefault="006149B2" w:rsidP="00465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shd w:val="clear" w:color="auto" w:fill="auto"/>
          </w:tcPr>
          <w:p w:rsidR="006149B2" w:rsidRPr="00847DD9" w:rsidRDefault="006149B2" w:rsidP="00465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40" w:type="dxa"/>
            <w:shd w:val="clear" w:color="auto" w:fill="auto"/>
          </w:tcPr>
          <w:p w:rsidR="006149B2" w:rsidRPr="00847DD9" w:rsidRDefault="006149B2" w:rsidP="00465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6149B2" w:rsidRPr="00847DD9" w:rsidRDefault="006149B2" w:rsidP="00465058">
            <w:pPr>
              <w:jc w:val="center"/>
              <w:rPr>
                <w:sz w:val="28"/>
                <w:szCs w:val="28"/>
              </w:rPr>
            </w:pPr>
            <w:r w:rsidRPr="00007D7F">
              <w:rPr>
                <w:b/>
              </w:rPr>
              <w:t>2</w:t>
            </w:r>
          </w:p>
        </w:tc>
        <w:tc>
          <w:tcPr>
            <w:tcW w:w="784" w:type="dxa"/>
          </w:tcPr>
          <w:p w:rsidR="006149B2" w:rsidRPr="00847DD9" w:rsidRDefault="006149B2" w:rsidP="00465058">
            <w:pPr>
              <w:rPr>
                <w:sz w:val="28"/>
                <w:szCs w:val="28"/>
              </w:rPr>
            </w:pPr>
          </w:p>
        </w:tc>
      </w:tr>
      <w:tr w:rsidR="006149B2" w:rsidRPr="00007D7F" w:rsidTr="00465058">
        <w:tc>
          <w:tcPr>
            <w:tcW w:w="822" w:type="dxa"/>
          </w:tcPr>
          <w:p w:rsidR="006149B2" w:rsidRPr="00007D7F" w:rsidRDefault="006149B2" w:rsidP="00465058"/>
        </w:tc>
        <w:tc>
          <w:tcPr>
            <w:tcW w:w="9239" w:type="dxa"/>
          </w:tcPr>
          <w:p w:rsidR="006149B2" w:rsidRDefault="006149B2" w:rsidP="00465058">
            <w:pPr>
              <w:rPr>
                <w:b/>
              </w:rPr>
            </w:pPr>
            <w:r w:rsidRPr="00D219C3">
              <w:rPr>
                <w:b/>
              </w:rPr>
              <w:t>Распорядок дня</w:t>
            </w:r>
          </w:p>
          <w:p w:rsidR="006149B2" w:rsidRPr="00D219C3" w:rsidRDefault="006149B2" w:rsidP="00465058">
            <w:pPr>
              <w:rPr>
                <w:b/>
              </w:rPr>
            </w:pPr>
            <w:r w:rsidRPr="00007D7F">
              <w:t>Рабочий день студента</w:t>
            </w:r>
            <w:r>
              <w:t>.</w:t>
            </w:r>
            <w:r w:rsidRPr="00007D7F">
              <w:t xml:space="preserve"> Народы мира и планирование дня</w:t>
            </w:r>
            <w:r>
              <w:t>.</w:t>
            </w:r>
            <w:r w:rsidRPr="00007D7F">
              <w:t xml:space="preserve"> Профессия и планирование</w:t>
            </w:r>
            <w:r>
              <w:t>.</w:t>
            </w:r>
            <w:r w:rsidRPr="00007D7F">
              <w:t xml:space="preserve"> Советы по правильному планированию дня</w:t>
            </w:r>
            <w:r>
              <w:t>.</w:t>
            </w:r>
            <w:r w:rsidRPr="00007D7F">
              <w:t xml:space="preserve"> Рабочий день, распорядок дня</w:t>
            </w:r>
            <w:r>
              <w:t>.</w:t>
            </w:r>
          </w:p>
        </w:tc>
        <w:tc>
          <w:tcPr>
            <w:tcW w:w="1120" w:type="dxa"/>
          </w:tcPr>
          <w:p w:rsidR="006149B2" w:rsidRPr="00007D7F" w:rsidRDefault="006149B2" w:rsidP="00465058">
            <w:pPr>
              <w:jc w:val="center"/>
            </w:pPr>
          </w:p>
        </w:tc>
        <w:tc>
          <w:tcPr>
            <w:tcW w:w="1161" w:type="dxa"/>
            <w:shd w:val="clear" w:color="auto" w:fill="auto"/>
          </w:tcPr>
          <w:p w:rsidR="006149B2" w:rsidRPr="00007D7F" w:rsidRDefault="006149B2" w:rsidP="00465058">
            <w:pPr>
              <w:jc w:val="center"/>
            </w:pPr>
            <w:r>
              <w:t>10</w:t>
            </w:r>
          </w:p>
        </w:tc>
        <w:tc>
          <w:tcPr>
            <w:tcW w:w="840" w:type="dxa"/>
            <w:shd w:val="clear" w:color="auto" w:fill="auto"/>
          </w:tcPr>
          <w:p w:rsidR="006149B2" w:rsidRPr="00007D7F" w:rsidRDefault="006149B2" w:rsidP="00465058">
            <w:pPr>
              <w:jc w:val="center"/>
            </w:pPr>
          </w:p>
        </w:tc>
        <w:tc>
          <w:tcPr>
            <w:tcW w:w="770" w:type="dxa"/>
          </w:tcPr>
          <w:p w:rsidR="006149B2" w:rsidRPr="00007D7F" w:rsidRDefault="006149B2" w:rsidP="00465058">
            <w:pPr>
              <w:jc w:val="center"/>
            </w:pPr>
          </w:p>
        </w:tc>
        <w:tc>
          <w:tcPr>
            <w:tcW w:w="784" w:type="dxa"/>
          </w:tcPr>
          <w:p w:rsidR="006149B2" w:rsidRPr="00007D7F" w:rsidRDefault="006149B2" w:rsidP="00465058">
            <w:pPr>
              <w:jc w:val="both"/>
            </w:pPr>
          </w:p>
        </w:tc>
      </w:tr>
      <w:tr w:rsidR="006149B2" w:rsidRPr="00007D7F" w:rsidTr="00465058">
        <w:tc>
          <w:tcPr>
            <w:tcW w:w="822" w:type="dxa"/>
          </w:tcPr>
          <w:p w:rsidR="006149B2" w:rsidRPr="00007D7F" w:rsidRDefault="006149B2" w:rsidP="00465058"/>
        </w:tc>
        <w:tc>
          <w:tcPr>
            <w:tcW w:w="9239" w:type="dxa"/>
          </w:tcPr>
          <w:p w:rsidR="006149B2" w:rsidRDefault="006149B2" w:rsidP="00465058">
            <w:pPr>
              <w:rPr>
                <w:b/>
              </w:rPr>
            </w:pPr>
            <w:r w:rsidRPr="00D219C3">
              <w:rPr>
                <w:b/>
              </w:rPr>
              <w:t>Свободное время</w:t>
            </w:r>
            <w:r w:rsidRPr="00007D7F">
              <w:t xml:space="preserve"> </w:t>
            </w:r>
          </w:p>
          <w:p w:rsidR="006149B2" w:rsidRPr="00D219C3" w:rsidRDefault="006149B2" w:rsidP="00465058">
            <w:pPr>
              <w:rPr>
                <w:b/>
              </w:rPr>
            </w:pPr>
            <w:r w:rsidRPr="00007D7F">
              <w:t>Выходной день</w:t>
            </w:r>
            <w:r>
              <w:t>.</w:t>
            </w:r>
            <w:r w:rsidRPr="00007D7F">
              <w:t xml:space="preserve"> Свободное время и кино</w:t>
            </w:r>
            <w:r>
              <w:t>.</w:t>
            </w:r>
            <w:r w:rsidRPr="00007D7F">
              <w:t xml:space="preserve"> Активный отдых</w:t>
            </w:r>
            <w:r>
              <w:t>.</w:t>
            </w:r>
            <w:r w:rsidRPr="00007D7F">
              <w:t xml:space="preserve"> Любимые фильмы</w:t>
            </w:r>
            <w:r>
              <w:t>.</w:t>
            </w:r>
            <w:r w:rsidRPr="00007D7F">
              <w:t xml:space="preserve"> Пассивный и активный отдых</w:t>
            </w:r>
            <w:r>
              <w:t>.</w:t>
            </w:r>
            <w:r w:rsidRPr="00007D7F">
              <w:t xml:space="preserve"> </w:t>
            </w:r>
            <w:r>
              <w:t xml:space="preserve">Свободное время. </w:t>
            </w:r>
          </w:p>
        </w:tc>
        <w:tc>
          <w:tcPr>
            <w:tcW w:w="1120" w:type="dxa"/>
          </w:tcPr>
          <w:p w:rsidR="006149B2" w:rsidRPr="00007D7F" w:rsidRDefault="006149B2" w:rsidP="00465058"/>
        </w:tc>
        <w:tc>
          <w:tcPr>
            <w:tcW w:w="1161" w:type="dxa"/>
            <w:vAlign w:val="center"/>
          </w:tcPr>
          <w:p w:rsidR="006149B2" w:rsidRPr="00007D7F" w:rsidRDefault="006149B2" w:rsidP="00465058">
            <w:pPr>
              <w:jc w:val="center"/>
            </w:pPr>
            <w:r>
              <w:t>1</w:t>
            </w:r>
            <w:r w:rsidRPr="00007D7F">
              <w:t>2</w:t>
            </w:r>
          </w:p>
        </w:tc>
        <w:tc>
          <w:tcPr>
            <w:tcW w:w="840" w:type="dxa"/>
            <w:vAlign w:val="center"/>
          </w:tcPr>
          <w:p w:rsidR="006149B2" w:rsidRPr="00007D7F" w:rsidRDefault="006149B2" w:rsidP="00465058">
            <w:pPr>
              <w:jc w:val="center"/>
            </w:pPr>
          </w:p>
        </w:tc>
        <w:tc>
          <w:tcPr>
            <w:tcW w:w="770" w:type="dxa"/>
            <w:vAlign w:val="center"/>
          </w:tcPr>
          <w:p w:rsidR="006149B2" w:rsidRPr="00007D7F" w:rsidRDefault="006149B2" w:rsidP="00465058">
            <w:pPr>
              <w:jc w:val="center"/>
            </w:pPr>
            <w:r>
              <w:t>2</w:t>
            </w:r>
          </w:p>
        </w:tc>
        <w:tc>
          <w:tcPr>
            <w:tcW w:w="784" w:type="dxa"/>
          </w:tcPr>
          <w:p w:rsidR="006149B2" w:rsidRPr="00007D7F" w:rsidRDefault="006149B2" w:rsidP="00465058"/>
        </w:tc>
      </w:tr>
      <w:tr w:rsidR="006149B2" w:rsidRPr="00007D7F" w:rsidTr="00465058">
        <w:tc>
          <w:tcPr>
            <w:tcW w:w="822" w:type="dxa"/>
          </w:tcPr>
          <w:p w:rsidR="006149B2" w:rsidRPr="00007D7F" w:rsidRDefault="006149B2" w:rsidP="00465058"/>
        </w:tc>
        <w:tc>
          <w:tcPr>
            <w:tcW w:w="9239" w:type="dxa"/>
          </w:tcPr>
          <w:p w:rsidR="006149B2" w:rsidRDefault="006149B2" w:rsidP="00465058">
            <w:pPr>
              <w:rPr>
                <w:b/>
              </w:rPr>
            </w:pPr>
            <w:r w:rsidRPr="00D219C3">
              <w:rPr>
                <w:b/>
              </w:rPr>
              <w:t xml:space="preserve">Жильё. </w:t>
            </w:r>
          </w:p>
          <w:p w:rsidR="006149B2" w:rsidRPr="00D219C3" w:rsidRDefault="006149B2" w:rsidP="00465058">
            <w:pPr>
              <w:rPr>
                <w:b/>
              </w:rPr>
            </w:pPr>
            <w:r w:rsidRPr="00007D7F">
              <w:t>Мегаполисы</w:t>
            </w:r>
            <w:r>
              <w:t xml:space="preserve">. </w:t>
            </w:r>
            <w:r w:rsidRPr="00007D7F">
              <w:t>Жилищные проблемы в Беларуси</w:t>
            </w:r>
            <w:r>
              <w:t xml:space="preserve"> и </w:t>
            </w:r>
            <w:r w:rsidRPr="00007D7F">
              <w:t>в Германии</w:t>
            </w:r>
            <w:r>
              <w:t>.</w:t>
            </w:r>
            <w:r w:rsidRPr="00007D7F">
              <w:t xml:space="preserve"> Моя квартира</w:t>
            </w:r>
            <w:r>
              <w:t>.</w:t>
            </w:r>
            <w:r w:rsidRPr="00007D7F">
              <w:t xml:space="preserve"> Дом или квартира</w:t>
            </w:r>
            <w:proofErr w:type="gramStart"/>
            <w:r w:rsidRPr="00007D7F">
              <w:t xml:space="preserve"> ,</w:t>
            </w:r>
            <w:proofErr w:type="gramEnd"/>
            <w:r w:rsidRPr="00007D7F">
              <w:t>преимущества-недостатки</w:t>
            </w:r>
            <w:r>
              <w:t>.</w:t>
            </w:r>
            <w:r w:rsidRPr="00007D7F">
              <w:t xml:space="preserve"> Квартира моей мечты</w:t>
            </w:r>
            <w:r>
              <w:t>.</w:t>
            </w:r>
          </w:p>
        </w:tc>
        <w:tc>
          <w:tcPr>
            <w:tcW w:w="1120" w:type="dxa"/>
          </w:tcPr>
          <w:p w:rsidR="006149B2" w:rsidRPr="00007D7F" w:rsidRDefault="006149B2" w:rsidP="00465058"/>
        </w:tc>
        <w:tc>
          <w:tcPr>
            <w:tcW w:w="1161" w:type="dxa"/>
            <w:vAlign w:val="center"/>
          </w:tcPr>
          <w:p w:rsidR="006149B2" w:rsidRPr="00007D7F" w:rsidRDefault="006149B2" w:rsidP="00465058">
            <w:pPr>
              <w:jc w:val="center"/>
            </w:pPr>
            <w:r>
              <w:t>14</w:t>
            </w:r>
          </w:p>
        </w:tc>
        <w:tc>
          <w:tcPr>
            <w:tcW w:w="840" w:type="dxa"/>
            <w:vAlign w:val="center"/>
          </w:tcPr>
          <w:p w:rsidR="006149B2" w:rsidRPr="00007D7F" w:rsidRDefault="006149B2" w:rsidP="00465058">
            <w:pPr>
              <w:jc w:val="center"/>
            </w:pPr>
          </w:p>
        </w:tc>
        <w:tc>
          <w:tcPr>
            <w:tcW w:w="770" w:type="dxa"/>
            <w:vAlign w:val="center"/>
          </w:tcPr>
          <w:p w:rsidR="006149B2" w:rsidRPr="00007D7F" w:rsidRDefault="006149B2" w:rsidP="00465058">
            <w:pPr>
              <w:jc w:val="center"/>
            </w:pPr>
          </w:p>
        </w:tc>
        <w:tc>
          <w:tcPr>
            <w:tcW w:w="784" w:type="dxa"/>
          </w:tcPr>
          <w:p w:rsidR="006149B2" w:rsidRPr="00007D7F" w:rsidRDefault="006149B2" w:rsidP="00465058"/>
        </w:tc>
      </w:tr>
      <w:tr w:rsidR="006149B2" w:rsidRPr="00007D7F" w:rsidTr="00465058">
        <w:tc>
          <w:tcPr>
            <w:tcW w:w="822" w:type="dxa"/>
          </w:tcPr>
          <w:p w:rsidR="006149B2" w:rsidRPr="00007D7F" w:rsidRDefault="006149B2" w:rsidP="00465058"/>
        </w:tc>
        <w:tc>
          <w:tcPr>
            <w:tcW w:w="9239" w:type="dxa"/>
          </w:tcPr>
          <w:p w:rsidR="006149B2" w:rsidRDefault="006149B2" w:rsidP="00465058">
            <w:pPr>
              <w:rPr>
                <w:b/>
              </w:rPr>
            </w:pPr>
            <w:r w:rsidRPr="00E32261">
              <w:rPr>
                <w:b/>
              </w:rPr>
              <w:t>Праздники</w:t>
            </w:r>
            <w:r>
              <w:rPr>
                <w:b/>
              </w:rPr>
              <w:t>.</w:t>
            </w:r>
          </w:p>
          <w:p w:rsidR="006149B2" w:rsidRPr="00007D7F" w:rsidRDefault="006149B2" w:rsidP="00465058">
            <w:r w:rsidRPr="00007D7F">
              <w:t>Праздники в Германии</w:t>
            </w:r>
            <w:r>
              <w:t>.</w:t>
            </w:r>
            <w:r w:rsidRPr="00007D7F">
              <w:t xml:space="preserve"> Семейные праздники</w:t>
            </w:r>
            <w:r>
              <w:t>.</w:t>
            </w:r>
            <w:r w:rsidRPr="00007D7F">
              <w:t xml:space="preserve"> Рождество в Германии</w:t>
            </w:r>
            <w:r>
              <w:t>.</w:t>
            </w:r>
            <w:r w:rsidRPr="00007D7F">
              <w:t xml:space="preserve"> </w:t>
            </w:r>
            <w:r>
              <w:t>Религиозные праздники в Г</w:t>
            </w:r>
            <w:r w:rsidRPr="00007D7F">
              <w:t>ермании</w:t>
            </w:r>
            <w:r>
              <w:t>.</w:t>
            </w:r>
            <w:r w:rsidRPr="00007D7F">
              <w:t xml:space="preserve"> Семейные традиции</w:t>
            </w:r>
            <w:r>
              <w:t>.</w:t>
            </w:r>
            <w:r w:rsidRPr="00007D7F">
              <w:t xml:space="preserve"> Праздники в Беларуси и Германии--- сравнение</w:t>
            </w:r>
            <w:r>
              <w:t>.</w:t>
            </w:r>
          </w:p>
        </w:tc>
        <w:tc>
          <w:tcPr>
            <w:tcW w:w="1120" w:type="dxa"/>
          </w:tcPr>
          <w:p w:rsidR="006149B2" w:rsidRPr="00007D7F" w:rsidRDefault="006149B2" w:rsidP="00465058"/>
        </w:tc>
        <w:tc>
          <w:tcPr>
            <w:tcW w:w="1161" w:type="dxa"/>
            <w:vAlign w:val="center"/>
          </w:tcPr>
          <w:p w:rsidR="006149B2" w:rsidRPr="00007D7F" w:rsidRDefault="006149B2" w:rsidP="00465058">
            <w:pPr>
              <w:jc w:val="center"/>
            </w:pPr>
            <w:r>
              <w:t>1</w:t>
            </w:r>
            <w:r w:rsidRPr="00007D7F">
              <w:t>2</w:t>
            </w:r>
          </w:p>
        </w:tc>
        <w:tc>
          <w:tcPr>
            <w:tcW w:w="840" w:type="dxa"/>
            <w:vAlign w:val="center"/>
          </w:tcPr>
          <w:p w:rsidR="006149B2" w:rsidRPr="00007D7F" w:rsidRDefault="006149B2" w:rsidP="00465058">
            <w:pPr>
              <w:jc w:val="center"/>
            </w:pPr>
          </w:p>
        </w:tc>
        <w:tc>
          <w:tcPr>
            <w:tcW w:w="770" w:type="dxa"/>
            <w:vAlign w:val="center"/>
          </w:tcPr>
          <w:p w:rsidR="006149B2" w:rsidRPr="00007D7F" w:rsidRDefault="006149B2" w:rsidP="00465058">
            <w:pPr>
              <w:jc w:val="center"/>
            </w:pPr>
            <w:r>
              <w:t>2</w:t>
            </w:r>
          </w:p>
        </w:tc>
        <w:tc>
          <w:tcPr>
            <w:tcW w:w="784" w:type="dxa"/>
          </w:tcPr>
          <w:p w:rsidR="006149B2" w:rsidRPr="00007D7F" w:rsidRDefault="006149B2" w:rsidP="00465058"/>
        </w:tc>
      </w:tr>
      <w:tr w:rsidR="006149B2" w:rsidRPr="00007D7F" w:rsidTr="00465058">
        <w:tc>
          <w:tcPr>
            <w:tcW w:w="822" w:type="dxa"/>
          </w:tcPr>
          <w:p w:rsidR="006149B2" w:rsidRPr="00007D7F" w:rsidRDefault="006149B2" w:rsidP="00465058"/>
        </w:tc>
        <w:tc>
          <w:tcPr>
            <w:tcW w:w="9239" w:type="dxa"/>
          </w:tcPr>
          <w:p w:rsidR="006149B2" w:rsidRPr="00007D7F" w:rsidRDefault="006149B2" w:rsidP="00465058">
            <w:r w:rsidRPr="00E32261">
              <w:rPr>
                <w:b/>
              </w:rPr>
              <w:t>Повторение</w:t>
            </w:r>
            <w:r>
              <w:rPr>
                <w:b/>
              </w:rPr>
              <w:t>.</w:t>
            </w:r>
            <w:r w:rsidRPr="00007D7F">
              <w:t xml:space="preserve"> </w:t>
            </w:r>
          </w:p>
        </w:tc>
        <w:tc>
          <w:tcPr>
            <w:tcW w:w="1120" w:type="dxa"/>
          </w:tcPr>
          <w:p w:rsidR="006149B2" w:rsidRPr="00007D7F" w:rsidRDefault="006149B2" w:rsidP="00465058"/>
        </w:tc>
        <w:tc>
          <w:tcPr>
            <w:tcW w:w="1161" w:type="dxa"/>
            <w:vAlign w:val="center"/>
          </w:tcPr>
          <w:p w:rsidR="006149B2" w:rsidRPr="00007D7F" w:rsidRDefault="006149B2" w:rsidP="00465058">
            <w:pPr>
              <w:jc w:val="center"/>
            </w:pPr>
            <w:r>
              <w:t>8</w:t>
            </w:r>
          </w:p>
        </w:tc>
        <w:tc>
          <w:tcPr>
            <w:tcW w:w="840" w:type="dxa"/>
            <w:vAlign w:val="center"/>
          </w:tcPr>
          <w:p w:rsidR="006149B2" w:rsidRPr="00007D7F" w:rsidRDefault="006149B2" w:rsidP="00465058">
            <w:pPr>
              <w:jc w:val="center"/>
            </w:pPr>
          </w:p>
        </w:tc>
        <w:tc>
          <w:tcPr>
            <w:tcW w:w="770" w:type="dxa"/>
            <w:vAlign w:val="center"/>
          </w:tcPr>
          <w:p w:rsidR="006149B2" w:rsidRPr="00007D7F" w:rsidRDefault="006149B2" w:rsidP="00465058">
            <w:pPr>
              <w:jc w:val="center"/>
            </w:pPr>
          </w:p>
        </w:tc>
        <w:tc>
          <w:tcPr>
            <w:tcW w:w="784" w:type="dxa"/>
          </w:tcPr>
          <w:p w:rsidR="006149B2" w:rsidRPr="00007D7F" w:rsidRDefault="006149B2" w:rsidP="00465058"/>
        </w:tc>
      </w:tr>
      <w:tr w:rsidR="006149B2" w:rsidRPr="00007D7F" w:rsidTr="006149B2">
        <w:trPr>
          <w:trHeight w:val="493"/>
        </w:trPr>
        <w:tc>
          <w:tcPr>
            <w:tcW w:w="822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  <w:r w:rsidRPr="00007D7F">
              <w:rPr>
                <w:b/>
              </w:rPr>
              <w:br w:type="page"/>
            </w:r>
          </w:p>
        </w:tc>
        <w:tc>
          <w:tcPr>
            <w:tcW w:w="9239" w:type="dxa"/>
          </w:tcPr>
          <w:p w:rsidR="006149B2" w:rsidRPr="00007D7F" w:rsidRDefault="006149B2" w:rsidP="00465058">
            <w:pPr>
              <w:rPr>
                <w:b/>
                <w:caps/>
              </w:rPr>
            </w:pPr>
            <w:r w:rsidRPr="00007D7F">
              <w:rPr>
                <w:b/>
                <w:bCs/>
                <w:color w:val="000000"/>
              </w:rPr>
              <w:t>2 семестр</w:t>
            </w:r>
          </w:p>
        </w:tc>
        <w:tc>
          <w:tcPr>
            <w:tcW w:w="112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1161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  <w:rPr>
                <w:b/>
              </w:rPr>
            </w:pPr>
            <w:r w:rsidRPr="00007D7F">
              <w:rPr>
                <w:b/>
              </w:rPr>
              <w:t>74</w:t>
            </w:r>
          </w:p>
        </w:tc>
        <w:tc>
          <w:tcPr>
            <w:tcW w:w="84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  <w:rPr>
                <w:b/>
              </w:rPr>
            </w:pPr>
          </w:p>
        </w:tc>
        <w:tc>
          <w:tcPr>
            <w:tcW w:w="77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  <w:rPr>
                <w:b/>
              </w:rPr>
            </w:pPr>
            <w:r w:rsidRPr="00007D7F">
              <w:rPr>
                <w:b/>
              </w:rPr>
              <w:t>12</w:t>
            </w:r>
          </w:p>
        </w:tc>
        <w:tc>
          <w:tcPr>
            <w:tcW w:w="784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</w:p>
        </w:tc>
      </w:tr>
      <w:tr w:rsidR="006149B2" w:rsidRPr="00007D7F" w:rsidTr="00465058">
        <w:tc>
          <w:tcPr>
            <w:tcW w:w="822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  <w:r w:rsidRPr="00007D7F">
              <w:t>1</w:t>
            </w:r>
          </w:p>
        </w:tc>
        <w:tc>
          <w:tcPr>
            <w:tcW w:w="9239" w:type="dxa"/>
          </w:tcPr>
          <w:p w:rsidR="006149B2" w:rsidRDefault="006149B2" w:rsidP="00465058">
            <w:pPr>
              <w:tabs>
                <w:tab w:val="left" w:pos="14115"/>
              </w:tabs>
              <w:rPr>
                <w:b/>
              </w:rPr>
            </w:pPr>
            <w:r w:rsidRPr="00E32261">
              <w:rPr>
                <w:b/>
              </w:rPr>
              <w:t>Питание, национальная кухня.</w:t>
            </w:r>
          </w:p>
          <w:p w:rsidR="006149B2" w:rsidRPr="00E32261" w:rsidRDefault="006149B2" w:rsidP="00465058">
            <w:pPr>
              <w:tabs>
                <w:tab w:val="left" w:pos="14115"/>
              </w:tabs>
              <w:rPr>
                <w:b/>
              </w:rPr>
            </w:pPr>
            <w:r w:rsidRPr="00007D7F">
              <w:t>Культура питания</w:t>
            </w:r>
            <w:r>
              <w:t>.</w:t>
            </w:r>
            <w:r w:rsidRPr="00007D7F">
              <w:t xml:space="preserve"> Правильное питание</w:t>
            </w:r>
            <w:r>
              <w:t>.</w:t>
            </w:r>
            <w:r w:rsidRPr="00007D7F">
              <w:t xml:space="preserve"> Питание на западе и на  востоке</w:t>
            </w:r>
            <w:r>
              <w:t xml:space="preserve">. </w:t>
            </w:r>
            <w:r w:rsidRPr="00007D7F">
              <w:t>Тенденция питания на западе</w:t>
            </w:r>
            <w:r>
              <w:t xml:space="preserve">. </w:t>
            </w:r>
            <w:r w:rsidRPr="00007D7F">
              <w:t>Национальная кухня Германии</w:t>
            </w:r>
            <w:r>
              <w:t xml:space="preserve"> и </w:t>
            </w:r>
            <w:r w:rsidRPr="00007D7F">
              <w:t>Беларуси</w:t>
            </w:r>
            <w:r>
              <w:t>.</w:t>
            </w:r>
          </w:p>
        </w:tc>
        <w:tc>
          <w:tcPr>
            <w:tcW w:w="112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1161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>
              <w:t>14</w:t>
            </w:r>
          </w:p>
        </w:tc>
        <w:tc>
          <w:tcPr>
            <w:tcW w:w="84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77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>
              <w:t>2</w:t>
            </w:r>
          </w:p>
        </w:tc>
        <w:tc>
          <w:tcPr>
            <w:tcW w:w="784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</w:p>
        </w:tc>
      </w:tr>
      <w:tr w:rsidR="006149B2" w:rsidRPr="00007D7F" w:rsidTr="00465058">
        <w:tc>
          <w:tcPr>
            <w:tcW w:w="822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  <w:r w:rsidRPr="00007D7F">
              <w:t>9.</w:t>
            </w:r>
          </w:p>
        </w:tc>
        <w:tc>
          <w:tcPr>
            <w:tcW w:w="9239" w:type="dxa"/>
          </w:tcPr>
          <w:p w:rsidR="006149B2" w:rsidRDefault="006149B2" w:rsidP="00465058">
            <w:pPr>
              <w:tabs>
                <w:tab w:val="left" w:pos="14115"/>
              </w:tabs>
              <w:rPr>
                <w:b/>
              </w:rPr>
            </w:pPr>
            <w:r w:rsidRPr="00E32261">
              <w:rPr>
                <w:b/>
              </w:rPr>
              <w:t>В библиотеке</w:t>
            </w:r>
            <w:r>
              <w:rPr>
                <w:b/>
              </w:rPr>
              <w:t>.</w:t>
            </w:r>
            <w:r w:rsidRPr="00E32261">
              <w:rPr>
                <w:b/>
              </w:rPr>
              <w:t xml:space="preserve"> </w:t>
            </w:r>
          </w:p>
          <w:p w:rsidR="006149B2" w:rsidRPr="00E32261" w:rsidRDefault="006149B2" w:rsidP="00465058">
            <w:pPr>
              <w:tabs>
                <w:tab w:val="left" w:pos="14115"/>
              </w:tabs>
              <w:rPr>
                <w:b/>
              </w:rPr>
            </w:pPr>
            <w:r w:rsidRPr="00007D7F">
              <w:t>Структура библиотеки</w:t>
            </w:r>
            <w:r>
              <w:t xml:space="preserve">. </w:t>
            </w:r>
            <w:r w:rsidRPr="00007D7F">
              <w:t>Каталоги в библиотеке</w:t>
            </w:r>
            <w:r>
              <w:t xml:space="preserve">. </w:t>
            </w:r>
            <w:r w:rsidRPr="00007D7F">
              <w:t>Библиотеки мира</w:t>
            </w:r>
            <w:r>
              <w:t xml:space="preserve">. </w:t>
            </w:r>
            <w:r w:rsidRPr="00007D7F">
              <w:t>Книгопечатание.</w:t>
            </w:r>
            <w:r>
              <w:t xml:space="preserve"> </w:t>
            </w:r>
            <w:r w:rsidRPr="00007D7F">
              <w:t>Любимая книга, автор</w:t>
            </w:r>
            <w:r>
              <w:t xml:space="preserve">. </w:t>
            </w:r>
            <w:r w:rsidRPr="00007D7F">
              <w:t>В библиотеке</w:t>
            </w:r>
            <w:r>
              <w:t>.</w:t>
            </w:r>
          </w:p>
        </w:tc>
        <w:tc>
          <w:tcPr>
            <w:tcW w:w="112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1161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>
              <w:t>1</w:t>
            </w:r>
            <w:r w:rsidRPr="00007D7F">
              <w:t>2</w:t>
            </w:r>
          </w:p>
        </w:tc>
        <w:tc>
          <w:tcPr>
            <w:tcW w:w="84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77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 w:rsidRPr="00007D7F">
              <w:t>2</w:t>
            </w:r>
          </w:p>
        </w:tc>
        <w:tc>
          <w:tcPr>
            <w:tcW w:w="784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</w:p>
        </w:tc>
      </w:tr>
      <w:tr w:rsidR="006149B2" w:rsidRPr="00007D7F" w:rsidTr="00465058">
        <w:tc>
          <w:tcPr>
            <w:tcW w:w="822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  <w:r w:rsidRPr="00007D7F">
              <w:lastRenderedPageBreak/>
              <w:t>16.</w:t>
            </w:r>
          </w:p>
        </w:tc>
        <w:tc>
          <w:tcPr>
            <w:tcW w:w="9239" w:type="dxa"/>
          </w:tcPr>
          <w:p w:rsidR="006149B2" w:rsidRDefault="006149B2" w:rsidP="00465058">
            <w:pPr>
              <w:tabs>
                <w:tab w:val="left" w:pos="14115"/>
              </w:tabs>
              <w:rPr>
                <w:b/>
              </w:rPr>
            </w:pPr>
            <w:r w:rsidRPr="00E32261">
              <w:rPr>
                <w:b/>
              </w:rPr>
              <w:t>Медицина</w:t>
            </w:r>
          </w:p>
          <w:p w:rsidR="006149B2" w:rsidRPr="00007D7F" w:rsidRDefault="006149B2" w:rsidP="00465058">
            <w:r w:rsidRPr="00007D7F">
              <w:t>Восточная медицина</w:t>
            </w:r>
            <w:r>
              <w:t xml:space="preserve">. </w:t>
            </w:r>
            <w:r w:rsidRPr="00007D7F">
              <w:t>Этапы создания лекарств</w:t>
            </w:r>
            <w:r>
              <w:t xml:space="preserve">. </w:t>
            </w:r>
            <w:r w:rsidRPr="00007D7F">
              <w:t>Создание аспирина</w:t>
            </w:r>
            <w:r>
              <w:t xml:space="preserve">. </w:t>
            </w:r>
            <w:r w:rsidRPr="00007D7F">
              <w:t>Альтернативная медицина</w:t>
            </w:r>
            <w:r>
              <w:t>.</w:t>
            </w:r>
            <w:r w:rsidRPr="00007D7F">
              <w:t xml:space="preserve"> Курение</w:t>
            </w:r>
            <w:proofErr w:type="gramStart"/>
            <w:r w:rsidRPr="00007D7F">
              <w:t xml:space="preserve"> ,</w:t>
            </w:r>
            <w:proofErr w:type="gramEnd"/>
            <w:r w:rsidRPr="00007D7F">
              <w:t xml:space="preserve"> алкоголизм</w:t>
            </w:r>
            <w:r>
              <w:t xml:space="preserve">. </w:t>
            </w:r>
            <w:r w:rsidRPr="00007D7F">
              <w:t>Медицина</w:t>
            </w:r>
            <w:r>
              <w:t>.</w:t>
            </w:r>
          </w:p>
          <w:p w:rsidR="006149B2" w:rsidRPr="00E32261" w:rsidRDefault="006149B2" w:rsidP="00465058">
            <w:pPr>
              <w:tabs>
                <w:tab w:val="left" w:pos="14115"/>
              </w:tabs>
              <w:rPr>
                <w:b/>
              </w:rPr>
            </w:pPr>
          </w:p>
        </w:tc>
        <w:tc>
          <w:tcPr>
            <w:tcW w:w="112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1161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>
              <w:t>1</w:t>
            </w:r>
            <w:r w:rsidRPr="00007D7F">
              <w:t>2</w:t>
            </w:r>
          </w:p>
        </w:tc>
        <w:tc>
          <w:tcPr>
            <w:tcW w:w="84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77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 w:rsidRPr="00007D7F">
              <w:t>2</w:t>
            </w:r>
          </w:p>
        </w:tc>
        <w:tc>
          <w:tcPr>
            <w:tcW w:w="784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</w:p>
        </w:tc>
      </w:tr>
      <w:tr w:rsidR="006149B2" w:rsidRPr="00007D7F" w:rsidTr="00465058">
        <w:tc>
          <w:tcPr>
            <w:tcW w:w="822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  <w:r w:rsidRPr="00007D7F">
              <w:t>23.</w:t>
            </w:r>
          </w:p>
        </w:tc>
        <w:tc>
          <w:tcPr>
            <w:tcW w:w="9239" w:type="dxa"/>
          </w:tcPr>
          <w:p w:rsidR="006149B2" w:rsidRDefault="006149B2" w:rsidP="00465058">
            <w:pPr>
              <w:tabs>
                <w:tab w:val="left" w:pos="14115"/>
              </w:tabs>
              <w:rPr>
                <w:b/>
              </w:rPr>
            </w:pPr>
            <w:r w:rsidRPr="008B6560">
              <w:rPr>
                <w:b/>
              </w:rPr>
              <w:t>Путешествие</w:t>
            </w:r>
            <w:r>
              <w:rPr>
                <w:b/>
              </w:rPr>
              <w:t>.</w:t>
            </w:r>
          </w:p>
          <w:p w:rsidR="006149B2" w:rsidRPr="008B6560" w:rsidRDefault="006149B2" w:rsidP="00465058">
            <w:pPr>
              <w:tabs>
                <w:tab w:val="left" w:pos="14115"/>
              </w:tabs>
              <w:rPr>
                <w:b/>
              </w:rPr>
            </w:pPr>
            <w:r w:rsidRPr="00007D7F">
              <w:t xml:space="preserve">Путешествия  в </w:t>
            </w:r>
            <w:proofErr w:type="spellStart"/>
            <w:r w:rsidRPr="00007D7F">
              <w:t>Герании</w:t>
            </w:r>
            <w:proofErr w:type="spellEnd"/>
            <w:r w:rsidRPr="00007D7F">
              <w:t>--- традиции</w:t>
            </w:r>
            <w:r>
              <w:t>.</w:t>
            </w:r>
            <w:r w:rsidRPr="00007D7F">
              <w:t xml:space="preserve"> Отели и их структура</w:t>
            </w:r>
            <w:r>
              <w:t>.</w:t>
            </w:r>
            <w:r w:rsidRPr="00007D7F">
              <w:t xml:space="preserve"> Курорты мира</w:t>
            </w:r>
            <w:r>
              <w:t>.</w:t>
            </w:r>
            <w:r w:rsidRPr="00007D7F">
              <w:t xml:space="preserve"> Отдых в палатках в Германии и Беларуси</w:t>
            </w:r>
            <w:r>
              <w:t xml:space="preserve">. </w:t>
            </w:r>
            <w:r w:rsidRPr="00007D7F">
              <w:t>Путешествие мечты</w:t>
            </w:r>
            <w:r>
              <w:t>.</w:t>
            </w:r>
          </w:p>
        </w:tc>
        <w:tc>
          <w:tcPr>
            <w:tcW w:w="112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1161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>
              <w:t>1</w:t>
            </w:r>
            <w:r w:rsidRPr="00007D7F">
              <w:t>2</w:t>
            </w:r>
          </w:p>
        </w:tc>
        <w:tc>
          <w:tcPr>
            <w:tcW w:w="84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77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 w:rsidRPr="00007D7F">
              <w:t>2</w:t>
            </w:r>
          </w:p>
        </w:tc>
        <w:tc>
          <w:tcPr>
            <w:tcW w:w="784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</w:p>
        </w:tc>
      </w:tr>
      <w:tr w:rsidR="006149B2" w:rsidRPr="00007D7F" w:rsidTr="00465058">
        <w:tc>
          <w:tcPr>
            <w:tcW w:w="822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  <w:r w:rsidRPr="00007D7F">
              <w:t>29.</w:t>
            </w:r>
          </w:p>
        </w:tc>
        <w:tc>
          <w:tcPr>
            <w:tcW w:w="9239" w:type="dxa"/>
          </w:tcPr>
          <w:p w:rsidR="006149B2" w:rsidRDefault="006149B2" w:rsidP="00465058">
            <w:pPr>
              <w:tabs>
                <w:tab w:val="left" w:pos="14115"/>
              </w:tabs>
              <w:rPr>
                <w:b/>
              </w:rPr>
            </w:pPr>
            <w:r w:rsidRPr="008B6560">
              <w:rPr>
                <w:b/>
              </w:rPr>
              <w:t>Покупки</w:t>
            </w:r>
            <w:r>
              <w:rPr>
                <w:b/>
              </w:rPr>
              <w:t>.</w:t>
            </w:r>
          </w:p>
          <w:p w:rsidR="006149B2" w:rsidRPr="008B6560" w:rsidRDefault="006149B2" w:rsidP="00465058">
            <w:pPr>
              <w:tabs>
                <w:tab w:val="left" w:pos="14115"/>
              </w:tabs>
              <w:rPr>
                <w:b/>
              </w:rPr>
            </w:pPr>
            <w:r w:rsidRPr="00007D7F">
              <w:t>Мой любимый магазин</w:t>
            </w:r>
            <w:r>
              <w:t xml:space="preserve">. </w:t>
            </w:r>
            <w:r w:rsidRPr="00007D7F">
              <w:t>Магазины на западе</w:t>
            </w:r>
            <w:r>
              <w:t>.</w:t>
            </w:r>
            <w:r w:rsidRPr="00007D7F">
              <w:t xml:space="preserve"> Новая кассовая система</w:t>
            </w:r>
            <w:r>
              <w:t xml:space="preserve">. </w:t>
            </w:r>
            <w:r w:rsidRPr="00007D7F">
              <w:t>В супермаркете</w:t>
            </w:r>
            <w:r>
              <w:t xml:space="preserve">. </w:t>
            </w:r>
            <w:r w:rsidRPr="00007D7F">
              <w:t>Виды продуктовых магазинов</w:t>
            </w:r>
            <w:r>
              <w:t xml:space="preserve">. </w:t>
            </w:r>
          </w:p>
        </w:tc>
        <w:tc>
          <w:tcPr>
            <w:tcW w:w="112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1161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>
              <w:t>12</w:t>
            </w:r>
          </w:p>
        </w:tc>
        <w:tc>
          <w:tcPr>
            <w:tcW w:w="84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77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>
              <w:t>2</w:t>
            </w:r>
          </w:p>
        </w:tc>
        <w:tc>
          <w:tcPr>
            <w:tcW w:w="784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</w:p>
        </w:tc>
      </w:tr>
      <w:tr w:rsidR="006149B2" w:rsidRPr="00007D7F" w:rsidTr="00465058">
        <w:tc>
          <w:tcPr>
            <w:tcW w:w="822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  <w:r w:rsidRPr="00007D7F">
              <w:t>34.</w:t>
            </w:r>
          </w:p>
        </w:tc>
        <w:tc>
          <w:tcPr>
            <w:tcW w:w="9239" w:type="dxa"/>
          </w:tcPr>
          <w:p w:rsidR="006149B2" w:rsidRDefault="006149B2" w:rsidP="00465058">
            <w:pPr>
              <w:tabs>
                <w:tab w:val="left" w:pos="14115"/>
              </w:tabs>
              <w:rPr>
                <w:b/>
              </w:rPr>
            </w:pPr>
            <w:r w:rsidRPr="00700415">
              <w:rPr>
                <w:b/>
              </w:rPr>
              <w:t>Жизнь в большом городе</w:t>
            </w:r>
          </w:p>
          <w:p w:rsidR="006149B2" w:rsidRPr="00700415" w:rsidRDefault="006149B2" w:rsidP="00465058">
            <w:pPr>
              <w:tabs>
                <w:tab w:val="left" w:pos="14115"/>
              </w:tabs>
              <w:rPr>
                <w:b/>
              </w:rPr>
            </w:pPr>
            <w:r w:rsidRPr="00007D7F">
              <w:t>Преимущества и недостатки жизни в большом городе</w:t>
            </w:r>
            <w:r>
              <w:t>.</w:t>
            </w:r>
            <w:r w:rsidRPr="00007D7F">
              <w:t xml:space="preserve"> Берлин</w:t>
            </w:r>
            <w:r>
              <w:t xml:space="preserve">. </w:t>
            </w:r>
            <w:r w:rsidRPr="00007D7F">
              <w:t>Загрязнение городов</w:t>
            </w:r>
            <w:r>
              <w:t>.</w:t>
            </w:r>
            <w:r w:rsidRPr="00007D7F">
              <w:t xml:space="preserve"> Город мечты</w:t>
            </w:r>
            <w:r>
              <w:t>.</w:t>
            </w:r>
            <w:r w:rsidRPr="00007D7F">
              <w:t xml:space="preserve"> Мегаполисы мира</w:t>
            </w:r>
            <w:r>
              <w:t>.</w:t>
            </w:r>
          </w:p>
        </w:tc>
        <w:tc>
          <w:tcPr>
            <w:tcW w:w="112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1161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>
              <w:t>1</w:t>
            </w:r>
            <w:r w:rsidRPr="00007D7F">
              <w:t>2</w:t>
            </w:r>
          </w:p>
        </w:tc>
        <w:tc>
          <w:tcPr>
            <w:tcW w:w="84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</w:p>
        </w:tc>
        <w:tc>
          <w:tcPr>
            <w:tcW w:w="770" w:type="dxa"/>
            <w:vAlign w:val="center"/>
          </w:tcPr>
          <w:p w:rsidR="006149B2" w:rsidRPr="00007D7F" w:rsidRDefault="006149B2" w:rsidP="00465058">
            <w:pPr>
              <w:tabs>
                <w:tab w:val="left" w:pos="14115"/>
              </w:tabs>
              <w:jc w:val="center"/>
            </w:pPr>
            <w:r>
              <w:t>2</w:t>
            </w:r>
          </w:p>
        </w:tc>
        <w:tc>
          <w:tcPr>
            <w:tcW w:w="784" w:type="dxa"/>
          </w:tcPr>
          <w:p w:rsidR="006149B2" w:rsidRPr="00007D7F" w:rsidRDefault="006149B2" w:rsidP="00465058">
            <w:pPr>
              <w:tabs>
                <w:tab w:val="left" w:pos="14115"/>
              </w:tabs>
            </w:pPr>
          </w:p>
        </w:tc>
      </w:tr>
    </w:tbl>
    <w:p w:rsidR="006149B2" w:rsidRDefault="006149B2" w:rsidP="006149B2"/>
    <w:p w:rsidR="008349B1" w:rsidRDefault="008349B1"/>
    <w:sectPr w:rsidR="008349B1" w:rsidSect="006149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P Phonetic">
    <w:altName w:val="Symbol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E7444"/>
    <w:multiLevelType w:val="hybridMultilevel"/>
    <w:tmpl w:val="26586060"/>
    <w:lvl w:ilvl="0" w:tplc="256AE0AC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149B2"/>
    <w:rsid w:val="00001B94"/>
    <w:rsid w:val="0001103D"/>
    <w:rsid w:val="00013A87"/>
    <w:rsid w:val="000144B2"/>
    <w:rsid w:val="000168DD"/>
    <w:rsid w:val="00016DCC"/>
    <w:rsid w:val="00017FB3"/>
    <w:rsid w:val="00023CA5"/>
    <w:rsid w:val="00025184"/>
    <w:rsid w:val="00025372"/>
    <w:rsid w:val="00025AEC"/>
    <w:rsid w:val="00025BA1"/>
    <w:rsid w:val="0002671C"/>
    <w:rsid w:val="00026B0C"/>
    <w:rsid w:val="00031EEA"/>
    <w:rsid w:val="0003216C"/>
    <w:rsid w:val="00035401"/>
    <w:rsid w:val="00037F06"/>
    <w:rsid w:val="00041AC7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6B8"/>
    <w:rsid w:val="00066B5C"/>
    <w:rsid w:val="00067244"/>
    <w:rsid w:val="00070985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7E11"/>
    <w:rsid w:val="00105453"/>
    <w:rsid w:val="00106932"/>
    <w:rsid w:val="00106E71"/>
    <w:rsid w:val="001072C1"/>
    <w:rsid w:val="0011081E"/>
    <w:rsid w:val="00114A9C"/>
    <w:rsid w:val="00123006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4243C"/>
    <w:rsid w:val="00242E48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CD"/>
    <w:rsid w:val="00282155"/>
    <w:rsid w:val="00283CB0"/>
    <w:rsid w:val="0028672D"/>
    <w:rsid w:val="00286D54"/>
    <w:rsid w:val="00290695"/>
    <w:rsid w:val="002959C5"/>
    <w:rsid w:val="00297227"/>
    <w:rsid w:val="002A0125"/>
    <w:rsid w:val="002A0D51"/>
    <w:rsid w:val="002A411A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2FE3"/>
    <w:rsid w:val="00365E4B"/>
    <w:rsid w:val="00365F88"/>
    <w:rsid w:val="003661FA"/>
    <w:rsid w:val="00367310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84F"/>
    <w:rsid w:val="003E39DE"/>
    <w:rsid w:val="003E4610"/>
    <w:rsid w:val="003E74EC"/>
    <w:rsid w:val="003F294A"/>
    <w:rsid w:val="003F2991"/>
    <w:rsid w:val="003F2BA5"/>
    <w:rsid w:val="003F4083"/>
    <w:rsid w:val="003F547D"/>
    <w:rsid w:val="003F78DE"/>
    <w:rsid w:val="003F7C1D"/>
    <w:rsid w:val="004012F7"/>
    <w:rsid w:val="004029ED"/>
    <w:rsid w:val="00403E8A"/>
    <w:rsid w:val="004043DC"/>
    <w:rsid w:val="0040451F"/>
    <w:rsid w:val="00407A87"/>
    <w:rsid w:val="00413956"/>
    <w:rsid w:val="0041490D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5394"/>
    <w:rsid w:val="0048765E"/>
    <w:rsid w:val="004943E1"/>
    <w:rsid w:val="00496853"/>
    <w:rsid w:val="00496EFA"/>
    <w:rsid w:val="004A03F0"/>
    <w:rsid w:val="004A6FFB"/>
    <w:rsid w:val="004B0598"/>
    <w:rsid w:val="004B1B85"/>
    <w:rsid w:val="004B6433"/>
    <w:rsid w:val="004C0C4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5CA9"/>
    <w:rsid w:val="0056180B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2DBA"/>
    <w:rsid w:val="005C4572"/>
    <w:rsid w:val="005D0B1D"/>
    <w:rsid w:val="005D218A"/>
    <w:rsid w:val="005D247B"/>
    <w:rsid w:val="005D457D"/>
    <w:rsid w:val="005D61D7"/>
    <w:rsid w:val="005D657E"/>
    <w:rsid w:val="005E146B"/>
    <w:rsid w:val="005E255B"/>
    <w:rsid w:val="005E4D51"/>
    <w:rsid w:val="005F3248"/>
    <w:rsid w:val="005F3B50"/>
    <w:rsid w:val="005F5A8D"/>
    <w:rsid w:val="00601193"/>
    <w:rsid w:val="00601708"/>
    <w:rsid w:val="00602E75"/>
    <w:rsid w:val="0060437C"/>
    <w:rsid w:val="00605482"/>
    <w:rsid w:val="00610913"/>
    <w:rsid w:val="00611064"/>
    <w:rsid w:val="006114E4"/>
    <w:rsid w:val="006134FA"/>
    <w:rsid w:val="00613597"/>
    <w:rsid w:val="006149B2"/>
    <w:rsid w:val="00621721"/>
    <w:rsid w:val="006217BA"/>
    <w:rsid w:val="00622A19"/>
    <w:rsid w:val="00623843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607E2"/>
    <w:rsid w:val="00660C7B"/>
    <w:rsid w:val="00674EA5"/>
    <w:rsid w:val="006752A2"/>
    <w:rsid w:val="00675DA5"/>
    <w:rsid w:val="006800C3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5106"/>
    <w:rsid w:val="006B5453"/>
    <w:rsid w:val="006B6152"/>
    <w:rsid w:val="006B6C49"/>
    <w:rsid w:val="006B7F87"/>
    <w:rsid w:val="006C35FC"/>
    <w:rsid w:val="006C3A1E"/>
    <w:rsid w:val="006C4290"/>
    <w:rsid w:val="006D163F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7C2"/>
    <w:rsid w:val="00707EE0"/>
    <w:rsid w:val="00711539"/>
    <w:rsid w:val="00714E79"/>
    <w:rsid w:val="00716579"/>
    <w:rsid w:val="00721431"/>
    <w:rsid w:val="00726A68"/>
    <w:rsid w:val="0072739D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75F1"/>
    <w:rsid w:val="0079241F"/>
    <w:rsid w:val="00796B93"/>
    <w:rsid w:val="00796D97"/>
    <w:rsid w:val="007A064C"/>
    <w:rsid w:val="007A6491"/>
    <w:rsid w:val="007B09F3"/>
    <w:rsid w:val="007B1404"/>
    <w:rsid w:val="007B3940"/>
    <w:rsid w:val="007B53D1"/>
    <w:rsid w:val="007C2477"/>
    <w:rsid w:val="007C579F"/>
    <w:rsid w:val="007C62BD"/>
    <w:rsid w:val="007C7E29"/>
    <w:rsid w:val="007D0877"/>
    <w:rsid w:val="007D1DDC"/>
    <w:rsid w:val="007D2214"/>
    <w:rsid w:val="007D7EDC"/>
    <w:rsid w:val="007E07ED"/>
    <w:rsid w:val="007E33CD"/>
    <w:rsid w:val="007E357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50BE"/>
    <w:rsid w:val="00816474"/>
    <w:rsid w:val="00816E37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557E"/>
    <w:rsid w:val="00846AAF"/>
    <w:rsid w:val="00847EC4"/>
    <w:rsid w:val="008507D5"/>
    <w:rsid w:val="00855FEC"/>
    <w:rsid w:val="008621C6"/>
    <w:rsid w:val="00864591"/>
    <w:rsid w:val="00866499"/>
    <w:rsid w:val="00867424"/>
    <w:rsid w:val="00870E67"/>
    <w:rsid w:val="00872251"/>
    <w:rsid w:val="008731AA"/>
    <w:rsid w:val="0087349E"/>
    <w:rsid w:val="00876050"/>
    <w:rsid w:val="00881E41"/>
    <w:rsid w:val="00884F1D"/>
    <w:rsid w:val="00890F92"/>
    <w:rsid w:val="008932A0"/>
    <w:rsid w:val="00897020"/>
    <w:rsid w:val="00897548"/>
    <w:rsid w:val="008A2A7E"/>
    <w:rsid w:val="008A3F9C"/>
    <w:rsid w:val="008A4CE4"/>
    <w:rsid w:val="008A53CB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3C1D"/>
    <w:rsid w:val="008E47EA"/>
    <w:rsid w:val="008F0400"/>
    <w:rsid w:val="008F0FB7"/>
    <w:rsid w:val="008F4701"/>
    <w:rsid w:val="008F47B3"/>
    <w:rsid w:val="009024EA"/>
    <w:rsid w:val="0090327B"/>
    <w:rsid w:val="009037BE"/>
    <w:rsid w:val="0090463F"/>
    <w:rsid w:val="00905334"/>
    <w:rsid w:val="00912225"/>
    <w:rsid w:val="009150ED"/>
    <w:rsid w:val="00921EE0"/>
    <w:rsid w:val="00923778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6202"/>
    <w:rsid w:val="009B007C"/>
    <w:rsid w:val="009B2649"/>
    <w:rsid w:val="009B783E"/>
    <w:rsid w:val="009C04B4"/>
    <w:rsid w:val="009C0BF5"/>
    <w:rsid w:val="009C1621"/>
    <w:rsid w:val="009C368A"/>
    <w:rsid w:val="009C5F15"/>
    <w:rsid w:val="009C7FB0"/>
    <w:rsid w:val="009D022C"/>
    <w:rsid w:val="009D362B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61A"/>
    <w:rsid w:val="00A634D7"/>
    <w:rsid w:val="00A64C47"/>
    <w:rsid w:val="00A64D29"/>
    <w:rsid w:val="00A71F51"/>
    <w:rsid w:val="00A73621"/>
    <w:rsid w:val="00A75382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369F"/>
    <w:rsid w:val="00AF50A3"/>
    <w:rsid w:val="00B02F4C"/>
    <w:rsid w:val="00B068B9"/>
    <w:rsid w:val="00B06E18"/>
    <w:rsid w:val="00B20887"/>
    <w:rsid w:val="00B21779"/>
    <w:rsid w:val="00B21915"/>
    <w:rsid w:val="00B23A0C"/>
    <w:rsid w:val="00B24843"/>
    <w:rsid w:val="00B3009A"/>
    <w:rsid w:val="00B304B9"/>
    <w:rsid w:val="00B3112F"/>
    <w:rsid w:val="00B33833"/>
    <w:rsid w:val="00B34206"/>
    <w:rsid w:val="00B3764C"/>
    <w:rsid w:val="00B41D74"/>
    <w:rsid w:val="00B42727"/>
    <w:rsid w:val="00B43D8A"/>
    <w:rsid w:val="00B459FC"/>
    <w:rsid w:val="00B47C44"/>
    <w:rsid w:val="00B51503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16DE"/>
    <w:rsid w:val="00BB2CEB"/>
    <w:rsid w:val="00BB520C"/>
    <w:rsid w:val="00BB638E"/>
    <w:rsid w:val="00BB7C7E"/>
    <w:rsid w:val="00BC04E4"/>
    <w:rsid w:val="00BC18F6"/>
    <w:rsid w:val="00BC1A4A"/>
    <w:rsid w:val="00BC2A9D"/>
    <w:rsid w:val="00BC3F84"/>
    <w:rsid w:val="00BC420B"/>
    <w:rsid w:val="00BC48D1"/>
    <w:rsid w:val="00BC6AD2"/>
    <w:rsid w:val="00BD0EAB"/>
    <w:rsid w:val="00BD2630"/>
    <w:rsid w:val="00BD2D0E"/>
    <w:rsid w:val="00BD6B55"/>
    <w:rsid w:val="00BE682A"/>
    <w:rsid w:val="00BE686C"/>
    <w:rsid w:val="00BE77B7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2890"/>
    <w:rsid w:val="00C54527"/>
    <w:rsid w:val="00C57365"/>
    <w:rsid w:val="00C606C1"/>
    <w:rsid w:val="00C66173"/>
    <w:rsid w:val="00C66798"/>
    <w:rsid w:val="00C70C85"/>
    <w:rsid w:val="00C70C8C"/>
    <w:rsid w:val="00C716A1"/>
    <w:rsid w:val="00C72D3B"/>
    <w:rsid w:val="00C848A1"/>
    <w:rsid w:val="00C862CF"/>
    <w:rsid w:val="00C93F79"/>
    <w:rsid w:val="00C944AF"/>
    <w:rsid w:val="00C95177"/>
    <w:rsid w:val="00C962E4"/>
    <w:rsid w:val="00C96F2F"/>
    <w:rsid w:val="00C97296"/>
    <w:rsid w:val="00CA3FEE"/>
    <w:rsid w:val="00CA498D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CF0"/>
    <w:rsid w:val="00D10D0E"/>
    <w:rsid w:val="00D1178C"/>
    <w:rsid w:val="00D13398"/>
    <w:rsid w:val="00D138E1"/>
    <w:rsid w:val="00D14535"/>
    <w:rsid w:val="00D15E47"/>
    <w:rsid w:val="00D20D2C"/>
    <w:rsid w:val="00D22F29"/>
    <w:rsid w:val="00D232FD"/>
    <w:rsid w:val="00D278D0"/>
    <w:rsid w:val="00D356CF"/>
    <w:rsid w:val="00D35CE5"/>
    <w:rsid w:val="00D41EE9"/>
    <w:rsid w:val="00D4748E"/>
    <w:rsid w:val="00D50A93"/>
    <w:rsid w:val="00D53216"/>
    <w:rsid w:val="00D549A0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901B9"/>
    <w:rsid w:val="00D904C1"/>
    <w:rsid w:val="00D90E15"/>
    <w:rsid w:val="00DA48AE"/>
    <w:rsid w:val="00DA5297"/>
    <w:rsid w:val="00DA5DBE"/>
    <w:rsid w:val="00DA7DA1"/>
    <w:rsid w:val="00DA7F01"/>
    <w:rsid w:val="00DB0927"/>
    <w:rsid w:val="00DB1BD9"/>
    <w:rsid w:val="00DB3486"/>
    <w:rsid w:val="00DB3E7A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42F6"/>
    <w:rsid w:val="00DE5AA3"/>
    <w:rsid w:val="00E0201A"/>
    <w:rsid w:val="00E02CB6"/>
    <w:rsid w:val="00E036EF"/>
    <w:rsid w:val="00E03E35"/>
    <w:rsid w:val="00E068E4"/>
    <w:rsid w:val="00E077FA"/>
    <w:rsid w:val="00E118D6"/>
    <w:rsid w:val="00E12DF7"/>
    <w:rsid w:val="00E15C12"/>
    <w:rsid w:val="00E16567"/>
    <w:rsid w:val="00E17014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40C7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E14FE"/>
    <w:rsid w:val="00FE1CF1"/>
    <w:rsid w:val="00FE2D5D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149B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49B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6149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1993</Words>
  <Characters>11365</Characters>
  <Application>Microsoft Office Word</Application>
  <DocSecurity>0</DocSecurity>
  <Lines>94</Lines>
  <Paragraphs>26</Paragraphs>
  <ScaleCrop>false</ScaleCrop>
  <Company>Филологический факультет БГУ</Company>
  <LinksUpToDate>false</LinksUpToDate>
  <CharactersWithSpaces>13332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2011-04-12T10:05:00Z</dcterms:created>
  <dcterms:modified xsi:type="dcterms:W3CDTF">2011-04-12T10:11:00Z</dcterms:modified>
</cp:coreProperties>
</file>